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D2" w:rsidRDefault="00BB4BD2" w:rsidP="00361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457">
        <w:rPr>
          <w:rFonts w:ascii="Times New Roman" w:hAnsi="Times New Roman"/>
          <w:b/>
          <w:sz w:val="28"/>
          <w:szCs w:val="28"/>
        </w:rPr>
        <w:t xml:space="preserve">РАСПИСАНИЕ ЛЕКЦИЙ, СЕМИНАРОВ </w:t>
      </w:r>
    </w:p>
    <w:p w:rsidR="00BB4BD2" w:rsidRPr="00361457" w:rsidRDefault="00BB4BD2" w:rsidP="00361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457">
        <w:rPr>
          <w:rFonts w:ascii="Times New Roman" w:hAnsi="Times New Roman"/>
          <w:b/>
          <w:sz w:val="28"/>
          <w:szCs w:val="28"/>
        </w:rPr>
        <w:t>И ПРАКТИЧЕСКИХ ЗАНЯТИЙ</w:t>
      </w:r>
    </w:p>
    <w:p w:rsidR="00BB4BD2" w:rsidRPr="00361457" w:rsidRDefault="00BB4BD2" w:rsidP="00361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457">
        <w:rPr>
          <w:rFonts w:ascii="Times New Roman" w:hAnsi="Times New Roman"/>
          <w:b/>
          <w:sz w:val="28"/>
          <w:szCs w:val="28"/>
        </w:rPr>
        <w:t xml:space="preserve">ДЛЯ ОРДИНАТОРОВ (2015-2017 ГГ. ОБУЧЕНИЯ), </w:t>
      </w:r>
    </w:p>
    <w:p w:rsidR="00BB4BD2" w:rsidRPr="00361457" w:rsidRDefault="00BB4BD2" w:rsidP="00361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457">
        <w:rPr>
          <w:rFonts w:ascii="Times New Roman" w:hAnsi="Times New Roman"/>
          <w:b/>
          <w:sz w:val="28"/>
          <w:szCs w:val="28"/>
        </w:rPr>
        <w:t xml:space="preserve">ОБУЧАЮЩИХСЯ  ПО СПЕЦИАЛЬНОСТИ </w:t>
      </w:r>
    </w:p>
    <w:p w:rsidR="00BB4BD2" w:rsidRPr="00361457" w:rsidRDefault="00BB4BD2" w:rsidP="00F11AA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58D">
        <w:rPr>
          <w:rFonts w:ascii="Times New Roman" w:hAnsi="Times New Roman"/>
          <w:b/>
          <w:sz w:val="28"/>
          <w:szCs w:val="28"/>
          <w:u w:val="single"/>
        </w:rPr>
        <w:t>31.08.12</w:t>
      </w:r>
      <w:r w:rsidRPr="00361457">
        <w:rPr>
          <w:rFonts w:ascii="Times New Roman" w:hAnsi="Times New Roman"/>
          <w:b/>
          <w:sz w:val="28"/>
          <w:szCs w:val="28"/>
        </w:rPr>
        <w:t xml:space="preserve"> «</w:t>
      </w:r>
      <w:r w:rsidRPr="0056258D">
        <w:rPr>
          <w:rFonts w:ascii="Times New Roman" w:hAnsi="Times New Roman"/>
          <w:b/>
          <w:sz w:val="28"/>
          <w:szCs w:val="28"/>
          <w:u w:val="single"/>
        </w:rPr>
        <w:t>Функциональная диагностика</w:t>
      </w:r>
      <w:r w:rsidRPr="00361457">
        <w:rPr>
          <w:rFonts w:ascii="Times New Roman" w:hAnsi="Times New Roman"/>
          <w:b/>
          <w:sz w:val="28"/>
          <w:szCs w:val="28"/>
        </w:rPr>
        <w:t>»</w:t>
      </w:r>
    </w:p>
    <w:p w:rsidR="00BB4BD2" w:rsidRDefault="00BB4BD2" w:rsidP="0036145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361457">
        <w:rPr>
          <w:rFonts w:ascii="Times New Roman" w:hAnsi="Times New Roman"/>
          <w:sz w:val="16"/>
          <w:szCs w:val="16"/>
        </w:rPr>
        <w:t>ШИФР, НАИМЕНОВАНИЕ СПЕЦИАЛЬНОСТИ</w:t>
      </w:r>
    </w:p>
    <w:p w:rsidR="00BB4BD2" w:rsidRDefault="00BB4BD2" w:rsidP="0036145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457">
        <w:rPr>
          <w:rFonts w:ascii="Times New Roman" w:hAnsi="Times New Roman"/>
          <w:b/>
          <w:sz w:val="28"/>
          <w:szCs w:val="28"/>
        </w:rPr>
        <w:t>НА ПЕРВОЕ ПОЛУГОДИЕ 2015 – 2016 УЧ. ГОДА</w:t>
      </w:r>
    </w:p>
    <w:tbl>
      <w:tblPr>
        <w:tblW w:w="993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7"/>
        <w:gridCol w:w="1251"/>
        <w:gridCol w:w="4220"/>
        <w:gridCol w:w="1527"/>
        <w:gridCol w:w="1819"/>
      </w:tblGrid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Дата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Время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Дисциплина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(модуль)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Форма проведения занятий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Ф.И.О. преподавателя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01.09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Медико-статистический анализ при изучении показателей здоровья различных возрастно-половых, социальных, профессиональных и иных групп населения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Медико-статистический анализ при изучении показателей здоровья различных возрастно-половых, социальных, профессиональных и иных групп населения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Медико-статистический анализ при изучении показателей здоровья различных возрастно-половых, социальных, профессиональных и иных групп населения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tabs>
                <w:tab w:val="left" w:pos="456"/>
                <w:tab w:val="center" w:pos="732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02.09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Факторная обусловленность здоровья населения, роли образа жизни в формирования показателей здоровья населения и системы, обеспечивающей сохранение, укрепление и восстановление здоровья населения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Факторная обусловленность здоровья населения, роли образа жизни в формирования показателей здоровья населения и системы, обеспечивающей сохранение, укрепление и восстановление здоровья населения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Изучение научной литературы и официальных статистических обзоров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03.09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Оптимальные схемы по формированию у населения мотивированного отношения к сохранению и укреплению своего здоровья и здоровья окружающих, по выполнению рекомендаций, направленных на воспитание элементов здорового образа жизни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Принципы организации труда медицинского персонала в лечебно- профилактических учреждениях амбулаторного и стационарного типа, функциональным обязанности врачебных кадров и оптимальному алгоритму их осуществления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Оценка качества оказания лечебно-диагностической и профилактической помощи пациентам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04.09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Управленческие процессы: экономические, правовые, административные, организационные, осуществляемые в медицинских организациях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Проведене экспертизы временной и стойкой утраты трудоспособности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Дьячкова М.Г.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05.09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Теория функциональных систем и другие теории физиологии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Нервная и гуморальная регуляция функций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Вегетативная нервная системы и ее физиологическое значение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eastAsia="MS Mincho" w:hAnsi="Times New Roman"/>
                <w:lang w:eastAsia="ru-RU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07.09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Адаптация и компенсация функций систем и органов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Функциональная система кровообращения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Анатомия и физиология сердца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08.09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Гемодинамическая характеристика артериальной обструкции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Функциональная система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Биомеханика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09.09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Анатомо-физиологические особенности системы внешнего дыхания у детей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Понятие недостаточности системы внешнего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Острая дыхательная недостаточность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10.09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Хроническая дыхательная недостаточность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Гипоксия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Связывание и транспортировка кровью двуокиси углерода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11.09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Основные функции центральной нервной системы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Функции спинного мозга и подкорковых отделов головного мозга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Память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12.09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Мышление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Типы высшей нервной деятельности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Современные теории сна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14.09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Физиологические механизмы сна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Расстройства сна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15.09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Организации и проведения разнообразных учебных занятий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Оценочная деятельность преподавателя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Оценочная деятельность преподавателя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16.09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Организация самостоятельной работы, консультирования и стимулирования научной активности субъектов образовательного процесса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6A26B2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 xml:space="preserve">Способы мотивирования пациентов и членов их семей на сохранение и укрепление своего здоровья и здоровья окружающих. 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Современные технологии обучения пациентов и взаимодействия с ними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17.09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Индивидуальные и групповые методы консультирования и обучения пациентов и членов их семей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Проведение занятий в центре здоровья или профилактики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Проведение занятий в центре здоровья или профилактики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18.09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Групповые методы консультирования и обучения пациентов и членов их семей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Организации и проведения учебных занятий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19.09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Учение о диагнозе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атеросклерозе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ИБС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21.09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гипертонической болезни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болезнях эндокарда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болезнях перикарда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22.09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опухолях сердца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заболеваниях вен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васкулитах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23.09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пеевмонии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 xml:space="preserve">Патоморфологические изменения при обструктивных заболеваниях лёгких 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Патоморфологические изменения при бронхиальной астме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24.09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Патоморфологические изменения при интерстициальных заболеваниях легких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Патоморфологические изменения при сосудистой патологии легких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Патоморфологические изменения при ревматическом поражений сердца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25.09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 xml:space="preserve">Патоморфологические изменения при нарушениях мозгового кровообращения 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Патоморфологические изменения при инфекционных поражениях ЦНС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димиелинизирующих заболеваниях нервной системы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26.09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патологии периферических нервов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опухолях нервной системы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раке легких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28.09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врожденных сосудистых аномалиях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Патоморфологические изменения при ВПС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29.09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Основы физики ультразвука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Усилители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Стимуляторы (генераторы)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30.09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Дипольная и мультипольная теории формирования электрического поля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hyperlink r:id="rId5" w:history="1">
              <w:r w:rsidRPr="006A26B2">
                <w:rPr>
                  <w:sz w:val="22"/>
                  <w:szCs w:val="22"/>
                </w:rPr>
                <w:t>Электропроводимость биологических тканей и жидкостей при постоянном токе. Электрический разряд в газах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hyperlink r:id="rId6" w:history="1">
              <w:r w:rsidRPr="006A26B2">
                <w:rPr>
                  <w:sz w:val="22"/>
                  <w:szCs w:val="22"/>
                </w:rPr>
                <w:t>Сочленения и рычаги в опорно-двигательном аппарате человека. Эргометрия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01.10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hyperlink r:id="rId7" w:history="1">
              <w:r w:rsidRPr="006A26B2">
                <w:rPr>
                  <w:sz w:val="22"/>
                  <w:szCs w:val="22"/>
                </w:rPr>
                <w:t>Основные понятия механики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hyperlink r:id="rId8" w:history="1">
              <w:r w:rsidRPr="006A26B2">
                <w:rPr>
                  <w:sz w:val="22"/>
                  <w:szCs w:val="22"/>
                </w:rPr>
                <w:t>Механические колебания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hyperlink r:id="rId9" w:history="1">
              <w:r w:rsidRPr="006A26B2">
                <w:rPr>
                  <w:sz w:val="22"/>
                  <w:szCs w:val="22"/>
                </w:rPr>
                <w:t>Механические волны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02.10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hyperlink r:id="rId10" w:history="1">
              <w:r w:rsidRPr="006A26B2">
                <w:rPr>
                  <w:sz w:val="22"/>
                  <w:szCs w:val="22"/>
                </w:rPr>
                <w:t>Эффект Доплера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hyperlink r:id="rId11" w:history="1">
              <w:r w:rsidRPr="006A26B2">
                <w:rPr>
                  <w:sz w:val="22"/>
                  <w:szCs w:val="22"/>
                </w:rPr>
                <w:t>Гидродинамика</w:t>
              </w:r>
            </w:hyperlink>
            <w:r w:rsidRPr="006A26B2">
              <w:rPr>
                <w:sz w:val="22"/>
                <w:szCs w:val="22"/>
              </w:rPr>
              <w:t xml:space="preserve">. </w:t>
            </w:r>
            <w:hyperlink r:id="rId12" w:history="1">
              <w:r w:rsidRPr="006A26B2">
                <w:rPr>
                  <w:sz w:val="22"/>
                  <w:szCs w:val="22"/>
                </w:rPr>
                <w:t>Физические вопросы гемодинамики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03.10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Основные понятия нозологии. Этиология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Патогенез. Исходы болезней.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Номенклатура и классификация болезней.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hyperlink r:id="rId13" w:tgtFrame="_self" w:tooltip="Нарушения кислотно-щелочного равновесия." w:history="1">
              <w:r w:rsidRPr="006A26B2">
                <w:rPr>
                  <w:rFonts w:ascii="Times New Roman" w:hAnsi="Times New Roman"/>
                </w:rPr>
                <w:t>Нарушения кислотно-щелочного равновесия.</w:t>
              </w:r>
            </w:hyperlink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05.10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Адаптивные реакции при гипоксии.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Виды расстройств кровообращения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Нарушения микроциркуляции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Нарушения проницаемости стенок сосудов.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Нарушения лимфообращения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Нарушения реологических свойств крови.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06.10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Общая характеристика воспаления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Патофизиология и морфология воспаления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Формы острого воспаления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Виды приспособления и компенсации.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Helvetica" w:hAnsi="Helvetica" w:cs="Helvetica"/>
                <w:color w:val="444444"/>
                <w:lang w:eastAsia="ru-RU"/>
              </w:rPr>
            </w:pPr>
            <w:r w:rsidRPr="006A26B2">
              <w:rPr>
                <w:rFonts w:ascii="Times New Roman" w:hAnsi="Times New Roman"/>
              </w:rPr>
              <w:t>Механизмы компенсации функций при болезнях</w:t>
            </w:r>
            <w:r w:rsidRPr="006A26B2">
              <w:rPr>
                <w:rFonts w:ascii="Times New Roman" w:hAnsi="Times New Roman"/>
              </w:rPr>
              <w:br/>
              <w:t>Компенсация и декомпенсация нарушенных функций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Патология системы кровообращения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Патология сердечной деятельности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07.10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Ревматические болезни.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Болезни системы дыхания.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08.10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Медико-санитарное обеспечение населения в чрезвычайных ситуациях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Медико-санитарное обеспечение населения в чрезвычайных ситуациях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Медико-санитарное обеспечение населения в чрезвычайных ситуациях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09.10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Системы режимно-карантинных и изоляционно-ограничительных мероприятий при чрезвычайных ситуациях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Системы режимно-карантинных и изоляционно-ограничительных мероприятий при чрезвычайных ситуациях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10.10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Порядок обеспечения медицинским имуществом формирований и учреждений Службы медицины катастроф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Порядок обеспечения медицинским имуществом формирований и учреждений Службы медицины катастроф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12.10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Организация оказания медицинской помощи населению в чрезвычайных ситуациях;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Организация оказания медицинской помощи населению в чрезвычайных ситуациях;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13.10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Метрологические характеристики аппаратуры для функциональной диагностики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rPr>
          <w:trHeight w:val="449"/>
        </w:trPr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Эксплуатация аппаратуры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Датчики (прием информации)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Буланов А.М.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14.10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Регистрирующие устройства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Основные приборы для исследования функции внешнего дыхания, транспорта газов, энергетического обмена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Основные приборы для функциональных исследований в неврологии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Буланов А.М.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15.10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Аппаратура для изучения микроциркуляции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Аппаратура для визуализации сердца и сосудов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Буланов А.М.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Основные приборы для исследования гемодинамики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Буланов А.М.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16.10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Электронная вычислительная техника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Куксина Ю.М.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Техника безопасности при работе с функционально-диагностической аппаратурой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17.10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Организация функциональной диагностики в РФ и пути ее развития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Принципы организации функциональной диагностики в РФ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Организация работы отделений (кабинетов) функциональной диагностики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19.10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Организация работы отделений (кабинетов) функциональной диагностики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Организация и формы диспансерной работы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Основы законодательства РФ об охране здоровья граждан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Попов В.В.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20.10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Основы российского трудового права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Попов В.В.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Медико-социальная эффективность использования материально-технической базы, кадров и финансовых ресурсов здравоохранения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Экономические вопросы деятельности отделений (кабинетов) функциональной диагностики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21.10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Основы планирования в сфере функциональной диагностики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Основные принципы медицинского страхования в современных условиях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22.10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Характеристика нормальной ЭКГ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Нормальная ЭКГ взрослых в отведениях от конечностей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Нормальная ЭКГ взрослых в грудных отведениях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23.10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Варианты нормальной ЭКГ при ротациях сердца в грудной клетке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Нормальная ЭКГ в дополнительных отведениях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Нормальная ЭКГ у детей различных возрастных групп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24.10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ЭКГ при гипертрофии и перегрузке отделов сердца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Генез изменений ЭКГ при гипертрофии и перегрузке отделов сердца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гипертрофии предсердий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26.10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гипертрофии и перегрузке желудочков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rStyle w:val="a0"/>
                <w:b w:val="0"/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Нарушения внутрижелудочковой проводимости в системе Гиса-Пуркинье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блокадах в системе левой ножки пучка Гиса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27.10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блокадах правой ножки пучка Гиса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сочетанных блокадах пучка Гиса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Очаговые (фокальные) периферические блокады, арборизационная блокада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28.10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преходящих и перемежающихся внутрижелудочковых блокадах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Синдромы предвозбуждения желудочков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синдроме короткого РQ (РR)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29.10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предвозбуждении по волокнам Махейма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ЭКГ при ишемической болезни сердца (ИБС)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Очаговые поражения миокарда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30.10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Инфаркт миокарда (ИМ)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31.10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Стенокардия и хроническая ИБС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02.11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ЭКГ при нарушениях ритма и проводимости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Клинико-физиологическая классификация аритмий и блокад. Генез нарушений образования и проведения импульсов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нарушениях автоматизма синусового узла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03.11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нарушениях автоматизма синусового узла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Проявления или изменения автоматизма латентных водителей ритма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04.11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Экстрасистолия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05.11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Фибрилляция и трепетание предсердий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06.11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Пароксизмальные и хронические тахикардии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07.11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Фибрилляция и трепетание желудочков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09.11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асистолии сердца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Суправентрикулярные блокады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10.11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Парасистолия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Электрокардиостимуляция (ЭКС)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12.11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Электрокардиостимуляция (ЭКС)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Электрокардиостимуляция (ЭКС)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13.11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Некоторые ЭКГ-синдромы, связанные с нарушением ритма и проводимости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остром легочном сердце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кардиомиопатиях: гипертрофическая и дилатационная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14.11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миокардиодистрофии: дисгормональная, алкогольная, при токсических воздействиях, при анемии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ЭКГ при перикардитах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ЭКГ при миокардитах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16.11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эндокринных заболеваниях (тиреотоксикоз, гипотиреоз, ожирение)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нарушении баланса электролитов (гипо-, гиперкалиемия, гипо-, гиперкальциемия) и заболевания, при которых они наблюдаются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ЭКГ при воздействии лекарственных препаратов на миокард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17.11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Аномалии положения сердца в грудной клетке и заболевания, их вызывающие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Функциональные пробы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Сердечная Е.В.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Проба с физической нагрузкой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18.11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Дыхательная проба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Ортостатическая проба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Термическая проба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19.11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Лекарственные пробы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Стресс-ЭКГ (велоэргометрия, тредмил)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Векторкардиография (ВКГ)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20.11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Фонокардиография (ФКГ)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Прекардиальное картирование (ПК)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Корригированные ортогональные отведения ЭКГ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21.11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Методы длительной регистрации ЭКГ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Методы электрофизиологического исследования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Новые методы ЭКГ-исследования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23.11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 xml:space="preserve">10.00 – </w:t>
            </w:r>
            <w:r w:rsidRPr="006A26B2">
              <w:rPr>
                <w:rFonts w:ascii="Times New Roman" w:hAnsi="Times New Roman"/>
                <w:lang w:val="en-US"/>
              </w:rPr>
              <w:t>15</w:t>
            </w:r>
            <w:r w:rsidRPr="006A26B2">
              <w:rPr>
                <w:rFonts w:ascii="Times New Roman" w:hAnsi="Times New Roman"/>
              </w:rPr>
              <w:t>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Попов В.В.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24</w:t>
            </w:r>
            <w:r w:rsidRPr="006A26B2">
              <w:rPr>
                <w:rFonts w:ascii="Times New Roman" w:hAnsi="Times New Roman"/>
                <w:lang w:val="en-US"/>
              </w:rPr>
              <w:t>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Гипертоническая болезнь и симптоматические гипертонии (этиология, патогенез, клиника, стандарты диагностики и лечения)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Попов В.В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Ишемическая болезнь сердца (этиология, патогенез, клинические формы)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Стенокардия, клиника, стандарты диагностики и лечения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25.11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Клиника и диагностика осложнений инфаркта миокарда, стандарты лечения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Клиника и диагностика вегетососудистой дистонии и дисгормональной миокардиодистрофии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Кардиомиопатии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26.11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Клиника и диагностика миокардитов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Клиника и диагностика перикардитов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Острое легочное сердце (этиология, патогенез). Клиника и диагностика тромбоэмболии легочной артерии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27.11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Хроническое легочное сердце (этиология, патогенез, клиника, диагностика)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Хроническая недостаточность кровообращения (стандарты диагностики и лечения, осложнения лекарственной терапии)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Зачет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28</w:t>
            </w:r>
            <w:r w:rsidRPr="006A26B2">
              <w:rPr>
                <w:rFonts w:ascii="Times New Roman" w:hAnsi="Times New Roman"/>
                <w:lang w:val="en-US"/>
              </w:rPr>
              <w:t>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rStyle w:val="a0"/>
                <w:b w:val="0"/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Клиническая физиология дыхания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t xml:space="preserve">Общая структура и функция системы </w:t>
            </w:r>
            <w:r w:rsidRPr="006A26B2">
              <w:rPr>
                <w:rFonts w:ascii="Times New Roman" w:hAnsi="Times New Roman"/>
              </w:rPr>
              <w:t>внешнего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Вентиляция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30.11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rStyle w:val="a0"/>
                <w:b w:val="0"/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Дыхательная недостаточность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Классификация дыхательной недостаточности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Объективизация степени дыхательной недостаточности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01.12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Понятие легочно-сердечной недостаточности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rStyle w:val="a0"/>
                <w:b w:val="0"/>
                <w:sz w:val="22"/>
                <w:szCs w:val="22"/>
              </w:rPr>
            </w:pPr>
            <w:r w:rsidRPr="006A26B2">
              <w:rPr>
                <w:rStyle w:val="a0"/>
                <w:b w:val="0"/>
                <w:sz w:val="22"/>
                <w:szCs w:val="22"/>
              </w:rPr>
              <w:t>Энергетический обмен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Основной обмен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02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Style w:val="a0"/>
                <w:rFonts w:ascii="Times New Roman" w:hAnsi="Times New Roman"/>
                <w:b w:val="0"/>
              </w:rPr>
              <w:t>Общие вопросы методики исследования и критерии оценки показателей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Условия проведения исследования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семинар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Требования к методам клинико-физиологического исследования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03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Критерии оценки показателей дыхания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Должные величины показателей дыхания для детей и взрослых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Приведение легочных объемов к стандартным условиям (BTPS)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04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Приведение измеренного количества газа к стандартным условиям (STPD)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rPr>
          <w:trHeight w:val="633"/>
        </w:trPr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Показания и противопоказания к проведению исследования биомеханики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Требования гигиены при проведении исследований биомеханики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05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Методика построения функционального заключения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Особенности функциональной диагностики внешнего дыхания у детей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Особенности функциональной диагностики внешнего дыхания у пожилых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07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Особенности функциональной диагностики внешнего дыхания у беременных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Style w:val="a0"/>
                <w:rFonts w:ascii="Times New Roman" w:hAnsi="Times New Roman"/>
                <w:b w:val="0"/>
              </w:rPr>
              <w:t>Методы определения показателей биомеханики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Спирография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08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Методика записи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Обработка спирограммы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Обработка спирограммы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09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Основные показатели спирограммы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Основные показатели спирограммы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Основные показатели спирограммы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10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Оценка результатов спирометрии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</w:t>
            </w:r>
            <w:r w:rsidRPr="006A26B2">
              <w:rPr>
                <w:rFonts w:ascii="Times New Roman" w:hAnsi="Times New Roman"/>
                <w:lang w:val="en-US"/>
              </w:rPr>
              <w:t>1.12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  <w:lang w:eastAsia="en-US"/>
              </w:rPr>
            </w:pPr>
            <w:r w:rsidRPr="006A26B2">
              <w:rPr>
                <w:sz w:val="22"/>
                <w:szCs w:val="22"/>
                <w:lang w:eastAsia="en-US"/>
              </w:rPr>
              <w:t>Оценка результатов спирометрии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12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Электронная спирометрия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Скрининговые методы исследования ФВД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14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Пикфлоуметрия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Определение аэродинамического сопротивления дыхательных путей методом перекрытия воздушного потока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Бодиплетизмография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15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Методы измерения остаточного объема легких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Методы определения неравномерности вентиляции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Определение работы дыхания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  <w:lang w:val="en-US"/>
              </w:rPr>
              <w:t>01.12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Исследование газового состава выдыхаемого и альвеолярного воздуха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Style w:val="a0"/>
                <w:rFonts w:ascii="Times New Roman" w:hAnsi="Times New Roman"/>
                <w:b w:val="0"/>
              </w:rPr>
              <w:t>Определение диффузионной способности легких и ее компонентов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Определение растяжимости легких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16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Изучение диффузионной способности легких по методу устойчивого состояния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Изучение диффузионной способности легких по методу одиночного вдоха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17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Интерпретация результатов при исследовании</w:t>
            </w:r>
            <w:r w:rsidRPr="006A26B2">
              <w:rPr>
                <w:rStyle w:val="a0"/>
                <w:rFonts w:ascii="Times New Roman" w:hAnsi="Times New Roman"/>
                <w:b w:val="0"/>
              </w:rPr>
              <w:t>диффузионной способности легких и ее компонентов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18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Style w:val="a0"/>
                <w:rFonts w:ascii="Times New Roman" w:hAnsi="Times New Roman"/>
                <w:b w:val="0"/>
              </w:rPr>
              <w:t>Методы исследования легочного кровообращения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Определение давления в малом круге кровообращения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Определение неравномерности распределения вентиляционно-перфузионного отношения в легких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19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Определение неравномерности распределения диффузионно-перфузионного отношения в легких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Style w:val="a0"/>
                <w:rFonts w:ascii="Times New Roman" w:hAnsi="Times New Roman"/>
                <w:b w:val="0"/>
              </w:rPr>
              <w:t>Методы исследования газов, кислотно-щелочного состояния крови (КЩС) и основного обмена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Способы взятия крови для анализа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21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Определение показателей КЩС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Фотоксигемометрия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Методы исследования основного обмена у человека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22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Методы исследования основного обмена у человека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Арапова Л.А.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 w:colFirst="4" w:colLast="4"/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Style w:val="a0"/>
                <w:rFonts w:ascii="Times New Roman" w:hAnsi="Times New Roman"/>
                <w:b w:val="0"/>
              </w:rPr>
              <w:t>Дополнительные функционально-диагностические пробы и новые методы исследования функции внешнего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лекция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Ингаляционные пробы с фармакологическими препаратами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23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Ингаляционные пробы с фармакологическими препаратами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24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Интерпретация результатов фармакологических проб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25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Провокационная проба с холодным воздухом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Исследование системы внешнего дыхания в условиях физических нагрузок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 w:val="restart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26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11.45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Исследование системы внешнего дыхания в условиях физических нагрузок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12.00 – 13.45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pStyle w:val="a"/>
              <w:jc w:val="left"/>
              <w:rPr>
                <w:sz w:val="22"/>
                <w:szCs w:val="22"/>
              </w:rPr>
            </w:pPr>
            <w:r w:rsidRPr="006A26B2">
              <w:rPr>
                <w:sz w:val="22"/>
                <w:szCs w:val="22"/>
              </w:rPr>
              <w:t>Методы исследования регуляции дыхания</w:t>
            </w:r>
          </w:p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tr w:rsidR="00BB4BD2" w:rsidRPr="006A26B2" w:rsidTr="006A26B2">
        <w:tc>
          <w:tcPr>
            <w:tcW w:w="1117" w:type="dxa"/>
            <w:vMerge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14.00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Новые методы исследования системы внешнего дыхания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</w:pPr>
            <w:r w:rsidRPr="006A26B2">
              <w:rPr>
                <w:rFonts w:ascii="Times New Roman" w:hAnsi="Times New Roman"/>
              </w:rPr>
              <w:t>Андреева Е.А</w:t>
            </w:r>
          </w:p>
        </w:tc>
      </w:tr>
      <w:bookmarkEnd w:id="0"/>
      <w:tr w:rsidR="00BB4BD2" w:rsidRPr="006A26B2" w:rsidTr="006A26B2">
        <w:tc>
          <w:tcPr>
            <w:tcW w:w="111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A26B2">
              <w:rPr>
                <w:rFonts w:ascii="Times New Roman" w:hAnsi="Times New Roman"/>
              </w:rPr>
              <w:t>28</w:t>
            </w:r>
            <w:r w:rsidRPr="006A26B2">
              <w:rPr>
                <w:rFonts w:ascii="Times New Roman" w:hAnsi="Times New Roman"/>
                <w:lang w:val="en-US"/>
              </w:rPr>
              <w:t>.12</w:t>
            </w:r>
          </w:p>
        </w:tc>
        <w:tc>
          <w:tcPr>
            <w:tcW w:w="1251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10.00 – 15.45</w:t>
            </w:r>
          </w:p>
        </w:tc>
        <w:tc>
          <w:tcPr>
            <w:tcW w:w="4220" w:type="dxa"/>
          </w:tcPr>
          <w:p w:rsidR="00BB4BD2" w:rsidRPr="006A26B2" w:rsidRDefault="00BB4BD2" w:rsidP="005D3D10">
            <w:pPr>
              <w:spacing w:after="0" w:line="240" w:lineRule="auto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1527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практическое занятие</w:t>
            </w:r>
          </w:p>
        </w:tc>
        <w:tc>
          <w:tcPr>
            <w:tcW w:w="1819" w:type="dxa"/>
          </w:tcPr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Андреева Е.А.</w:t>
            </w:r>
            <w:r w:rsidRPr="006A26B2">
              <w:rPr>
                <w:rFonts w:ascii="Times New Roman" w:hAnsi="Times New Roman"/>
              </w:rPr>
              <w:br/>
              <w:t>Кудинова А.В.</w:t>
            </w:r>
          </w:p>
          <w:p w:rsidR="00BB4BD2" w:rsidRPr="006A26B2" w:rsidRDefault="00BB4BD2" w:rsidP="005D3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26B2">
              <w:rPr>
                <w:rFonts w:ascii="Times New Roman" w:hAnsi="Times New Roman"/>
              </w:rPr>
              <w:t>Попов В.В.</w:t>
            </w:r>
          </w:p>
        </w:tc>
      </w:tr>
    </w:tbl>
    <w:p w:rsidR="00BB4BD2" w:rsidRDefault="00BB4BD2" w:rsidP="000E41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B4BD2" w:rsidRPr="006A26B2" w:rsidRDefault="00BB4BD2" w:rsidP="007D2CB0">
      <w:pPr>
        <w:spacing w:line="240" w:lineRule="auto"/>
        <w:rPr>
          <w:rFonts w:ascii="Times New Roman" w:hAnsi="Times New Roman"/>
          <w:sz w:val="24"/>
          <w:szCs w:val="24"/>
        </w:rPr>
      </w:pPr>
      <w:r w:rsidRPr="006A26B2">
        <w:rPr>
          <w:rFonts w:ascii="Times New Roman" w:hAnsi="Times New Roman"/>
          <w:sz w:val="24"/>
          <w:szCs w:val="24"/>
        </w:rPr>
        <w:t xml:space="preserve">Зав. Кафедрой семейной медицины </w:t>
      </w:r>
      <w:r w:rsidRPr="006A26B2">
        <w:rPr>
          <w:rFonts w:ascii="Times New Roman" w:hAnsi="Times New Roman"/>
          <w:sz w:val="24"/>
          <w:szCs w:val="24"/>
        </w:rPr>
        <w:br/>
        <w:t>и внутренних болезней проф., д.м.н.              _____________ /В.В. Попов/</w:t>
      </w:r>
    </w:p>
    <w:p w:rsidR="00BB4BD2" w:rsidRPr="006A26B2" w:rsidRDefault="00BB4BD2" w:rsidP="007D2CB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B4BD2" w:rsidRPr="006A26B2" w:rsidSect="00D1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05D"/>
    <w:multiLevelType w:val="hybridMultilevel"/>
    <w:tmpl w:val="0BB8E30C"/>
    <w:lvl w:ilvl="0" w:tplc="5AA4D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758C5"/>
    <w:multiLevelType w:val="multilevel"/>
    <w:tmpl w:val="A47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457"/>
    <w:rsid w:val="000E4188"/>
    <w:rsid w:val="0015527F"/>
    <w:rsid w:val="001F5C5E"/>
    <w:rsid w:val="002B74FC"/>
    <w:rsid w:val="002D57DD"/>
    <w:rsid w:val="00361457"/>
    <w:rsid w:val="003F6573"/>
    <w:rsid w:val="004053B6"/>
    <w:rsid w:val="0043493F"/>
    <w:rsid w:val="00460B9E"/>
    <w:rsid w:val="004D6B6A"/>
    <w:rsid w:val="0056258D"/>
    <w:rsid w:val="00582416"/>
    <w:rsid w:val="005C16E4"/>
    <w:rsid w:val="005D3D10"/>
    <w:rsid w:val="006A26B2"/>
    <w:rsid w:val="00771D2A"/>
    <w:rsid w:val="007D2CB0"/>
    <w:rsid w:val="00996063"/>
    <w:rsid w:val="00A56FB8"/>
    <w:rsid w:val="00A572AB"/>
    <w:rsid w:val="00A92D68"/>
    <w:rsid w:val="00B25BD9"/>
    <w:rsid w:val="00B57267"/>
    <w:rsid w:val="00B92AED"/>
    <w:rsid w:val="00BB4BD2"/>
    <w:rsid w:val="00C65005"/>
    <w:rsid w:val="00CB740E"/>
    <w:rsid w:val="00D16F82"/>
    <w:rsid w:val="00D918DF"/>
    <w:rsid w:val="00E05998"/>
    <w:rsid w:val="00ED2802"/>
    <w:rsid w:val="00F11AAA"/>
    <w:rsid w:val="00F6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D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14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ля таблиц по ширине"/>
    <w:basedOn w:val="Normal"/>
    <w:uiPriority w:val="99"/>
    <w:rsid w:val="002D57DD"/>
    <w:pPr>
      <w:spacing w:after="0" w:line="240" w:lineRule="auto"/>
      <w:jc w:val="both"/>
    </w:pPr>
    <w:rPr>
      <w:rFonts w:ascii="Times New Roman" w:eastAsia="MS Mincho" w:hAnsi="Times New Roman"/>
      <w:sz w:val="18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D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8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ED2802"/>
    <w:rPr>
      <w:rFonts w:cs="Times New Roman"/>
      <w:color w:val="70291F"/>
      <w:u w:val="none"/>
      <w:effect w:val="none"/>
    </w:rPr>
  </w:style>
  <w:style w:type="character" w:customStyle="1" w:styleId="a0">
    <w:name w:val="Текст выделеный"/>
    <w:uiPriority w:val="99"/>
    <w:rsid w:val="00B5726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2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2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2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2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2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2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2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book.ru/author/vera-aleksandrovna-podkolzina/medicinskaya-fizika/reader/?toc_href=content4.html%23mh_toc_267" TargetMode="External"/><Relationship Id="rId13" Type="http://schemas.openxmlformats.org/officeDocument/2006/relationships/hyperlink" Target="https://auno.kz/patologiya/263-narusheniya-kislotno-shhelochnogo-ravnoves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ybook.ru/author/vera-aleksandrovna-podkolzina/medicinskaya-fizika/reader/?toc_href=content3.html%23mh_toc_219" TargetMode="External"/><Relationship Id="rId12" Type="http://schemas.openxmlformats.org/officeDocument/2006/relationships/hyperlink" Target="http://mybook.ru/author/vera-aleksandrovna-podkolzina/medicinskaya-fizika/reader/?toc_href=content8.html%23mh_toc_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book.ru/author/vera-aleksandrovna-podkolzina/medicinskaya-fizika/reader/?toc_href=content3.html%23mh_toc_259" TargetMode="External"/><Relationship Id="rId11" Type="http://schemas.openxmlformats.org/officeDocument/2006/relationships/hyperlink" Target="http://mybook.ru/author/vera-aleksandrovna-podkolzina/medicinskaya-fizika/reader/?toc_href=content6.html%23mh_toc_409" TargetMode="External"/><Relationship Id="rId5" Type="http://schemas.openxmlformats.org/officeDocument/2006/relationships/hyperlink" Target="http://mybook.ru/author/vera-aleksandrovna-podkolzina/medicinskaya-fizika/reader/?toc_href=content12.html%23mh_toc_7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ybook.ru/author/vera-aleksandrovna-podkolzina/medicinskaya-fizika/reader/?toc_href=content4.html%23mh_toc_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book.ru/author/vera-aleksandrovna-podkolzina/medicinskaya-fizika/reader/?toc_href=content4.html%23mh_toc_30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12</Pages>
  <Words>4316</Words>
  <Characters>24603</Characters>
  <Application>Microsoft Office Outlook</Application>
  <DocSecurity>0</DocSecurity>
  <Lines>0</Lines>
  <Paragraphs>0</Paragraphs>
  <ScaleCrop>false</ScaleCrop>
  <Company>NSMU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ЛЕКЦИЙ, СЕМИНАРОВ </dc:title>
  <dc:subject/>
  <dc:creator>KondratenkoSV</dc:creator>
  <cp:keywords/>
  <dc:description/>
  <cp:lastModifiedBy>Admin</cp:lastModifiedBy>
  <cp:revision>2</cp:revision>
  <dcterms:created xsi:type="dcterms:W3CDTF">2015-10-09T08:39:00Z</dcterms:created>
  <dcterms:modified xsi:type="dcterms:W3CDTF">2015-10-09T08:39:00Z</dcterms:modified>
</cp:coreProperties>
</file>