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BD" w:rsidRPr="00F87BBD" w:rsidRDefault="00F87BBD" w:rsidP="00F87BBD">
      <w:pPr>
        <w:pStyle w:val="a3"/>
        <w:jc w:val="center"/>
        <w:rPr>
          <w:b/>
          <w:sz w:val="28"/>
          <w:szCs w:val="28"/>
        </w:rPr>
      </w:pPr>
      <w:r w:rsidRPr="00F87BBD">
        <w:rPr>
          <w:b/>
          <w:sz w:val="28"/>
          <w:szCs w:val="28"/>
        </w:rPr>
        <w:t>Перечень тем рефератов по дисциплине правоведение</w:t>
      </w:r>
    </w:p>
    <w:p w:rsidR="00F87BBD" w:rsidRDefault="00F87BBD" w:rsidP="00F87BBD">
      <w:pPr>
        <w:jc w:val="center"/>
        <w:rPr>
          <w:b/>
          <w:sz w:val="28"/>
          <w:szCs w:val="28"/>
        </w:rPr>
      </w:pPr>
    </w:p>
    <w:p w:rsidR="00F87BBD" w:rsidRPr="00F87BBD" w:rsidRDefault="00F87BBD" w:rsidP="00F87BBD">
      <w:pPr>
        <w:jc w:val="center"/>
        <w:rPr>
          <w:b/>
          <w:sz w:val="28"/>
          <w:szCs w:val="28"/>
        </w:rPr>
      </w:pPr>
    </w:p>
    <w:p w:rsidR="00F87BBD" w:rsidRPr="00F87BBD" w:rsidRDefault="00F87BBD" w:rsidP="004C09EA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Законодательство об охране здоровья граждан: проблемы и перспективы.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Понятие, предмет, метод медицинского права.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Медицинское право, биоэтика и деонтология – важнейшие нормативные системы сферы здравоохранения.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Организационно-правовые основы управления здравоохранением в Российской Федерации.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Правовые аспекты обеспечения санитарно-эпидемиологического благополучия населения.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Правовые основы оказания платных медицинских услуг.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Возмещение ущерба, причиненного ненадлежащей медицинской услугой.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Право на занятие профессиональной медицинской деятельностью в Российской Федерации.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Правовые основы обязательного медицинского страхования в Российской Федерации.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Обязательное и добровольное медицинское страхование.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Страхование профессиональной (гражданской) ответственности медицинских работников.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Особенности правового регулирования трудовых отношений медицинских работников.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Организация охраны здоровья граждан в Российской Федерации.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Права граждан в сфере охраны здоровья.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Права отдельных групп населения в области охраны здоровья.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Права беременных женщин и матерей в области охраны здоровья.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Права несовершеннолетних в области охраны здоровья.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Права пациента. Обязанности пациента.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Права граждан в сфере регулирования репродуктивной функции.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Права и обязанности медицинских работников.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Право граждан на защиту информации об обращении за медицинской помощью (врачебная тайна).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Проблемы реализации права граждан на бесплатную медицинскую помощь в Российской Федерации.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Правовое значение медицинской документации.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 xml:space="preserve">Правовые, этические и </w:t>
      </w:r>
      <w:proofErr w:type="spellStart"/>
      <w:r w:rsidRPr="00F87BBD">
        <w:rPr>
          <w:sz w:val="28"/>
          <w:szCs w:val="28"/>
        </w:rPr>
        <w:t>деонтологические</w:t>
      </w:r>
      <w:proofErr w:type="spellEnd"/>
      <w:r w:rsidRPr="00F87BBD">
        <w:rPr>
          <w:sz w:val="28"/>
          <w:szCs w:val="28"/>
        </w:rPr>
        <w:t xml:space="preserve"> особенности взаимоотношений врача и больного.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Правовые проблемы эвтаназии.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Правовые аспекты трансплантации органов и тканей.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Правовые проблемы искусственного оплодотворения, имплантации эмбриона, медицинской стерилизации.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Правовое регулирование принудительных мер медицинского характера.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lastRenderedPageBreak/>
        <w:t>Правовые основы оказания психиатрической помощи.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Уголовная ответственность медицинских работников за нарушение профессиональных обязанностей.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Гражданско-правовая ответственность медицинских организаций и медицинских работников за причинение вреда здоровью пациента при оказании медицинской помощи.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Ответственность медицинских работников за неоказание медицинской помощи больному.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Ответственность медицинских работников за ненадлежащее оказание медицинской помощи больному.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Соотношение понятий «правонарушение», «преступление», «врачебная ошибка», «несчастный случай» в медицинской практике.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Крайняя необходимость и обоснованный риск в медицинской практике.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Ответственность за незаконное производство аборта.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Врачебная ошибка: понятие, причины, юридическая ответственность.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Должностные лица и должностные преступления в сфере здравоохранения.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Правой порядок применения новых методов профилактики, диагностики и лечения, а также лекарственных средств.</w:t>
      </w:r>
    </w:p>
    <w:p w:rsidR="00F87BBD" w:rsidRPr="00F87BBD" w:rsidRDefault="00F87BBD" w:rsidP="004C09EA">
      <w:pPr>
        <w:numPr>
          <w:ilvl w:val="0"/>
          <w:numId w:val="1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 w:rsidRPr="00F87BBD">
        <w:rPr>
          <w:sz w:val="28"/>
          <w:szCs w:val="28"/>
        </w:rPr>
        <w:t>Ответственность за нарушение правил обращения с наркотическими и сильнодействующими лекарственными средствами.</w:t>
      </w:r>
    </w:p>
    <w:p w:rsidR="00AE2D92" w:rsidRDefault="00AE2D92" w:rsidP="00F87BBD">
      <w:pPr>
        <w:rPr>
          <w:sz w:val="28"/>
          <w:szCs w:val="28"/>
        </w:rPr>
      </w:pPr>
    </w:p>
    <w:p w:rsidR="00F87BBD" w:rsidRDefault="00F87BBD" w:rsidP="00F87BBD">
      <w:pPr>
        <w:rPr>
          <w:sz w:val="28"/>
          <w:szCs w:val="28"/>
        </w:rPr>
      </w:pPr>
    </w:p>
    <w:p w:rsidR="00F87BBD" w:rsidRPr="00F87BBD" w:rsidRDefault="00F87BBD" w:rsidP="004C09E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Зав. кафедрой судебной медицины и права, доцент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Ившин</w:t>
      </w:r>
    </w:p>
    <w:sectPr w:rsidR="00F87BBD" w:rsidRPr="00F87BBD" w:rsidSect="00F87B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7B2F"/>
    <w:multiLevelType w:val="hybridMultilevel"/>
    <w:tmpl w:val="21926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7BBD"/>
    <w:rsid w:val="004C09EA"/>
    <w:rsid w:val="00AE2D92"/>
    <w:rsid w:val="00F8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2015-03-13T09:28:00Z</dcterms:created>
  <dcterms:modified xsi:type="dcterms:W3CDTF">2015-03-13T09:31:00Z</dcterms:modified>
</cp:coreProperties>
</file>