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69" w:rsidRDefault="008B0D69" w:rsidP="008B0D69">
      <w:pPr>
        <w:jc w:val="center"/>
      </w:pPr>
      <w:r>
        <w:t>Аннотация</w:t>
      </w:r>
    </w:p>
    <w:p w:rsidR="008B0D69" w:rsidRDefault="008B0D69" w:rsidP="008B0D69">
      <w:pPr>
        <w:jc w:val="center"/>
        <w:rPr>
          <w:b/>
        </w:rPr>
      </w:pPr>
      <w:r>
        <w:t xml:space="preserve">рабочей программы дисциплины </w:t>
      </w:r>
      <w:r>
        <w:rPr>
          <w:b/>
        </w:rPr>
        <w:t xml:space="preserve">«Патофизиология, </w:t>
      </w:r>
    </w:p>
    <w:p w:rsidR="008B0D69" w:rsidRDefault="008B0D69" w:rsidP="008B0D69">
      <w:pPr>
        <w:jc w:val="center"/>
        <w:rPr>
          <w:b/>
        </w:rPr>
      </w:pPr>
      <w:r>
        <w:rPr>
          <w:b/>
        </w:rPr>
        <w:t>патофизиология головы и шеи»</w:t>
      </w:r>
    </w:p>
    <w:p w:rsidR="008B0D69" w:rsidRDefault="008B0D69" w:rsidP="008B0D69">
      <w:pPr>
        <w:jc w:val="center"/>
        <w:rPr>
          <w:b/>
        </w:rPr>
      </w:pPr>
    </w:p>
    <w:p w:rsidR="008B0D69" w:rsidRDefault="008B0D69" w:rsidP="008B0D69">
      <w:pPr>
        <w:jc w:val="center"/>
      </w:pPr>
      <w:r>
        <w:t xml:space="preserve">квалификация выпускника </w:t>
      </w:r>
      <w:proofErr w:type="gramStart"/>
      <w:r>
        <w:t>-</w:t>
      </w:r>
      <w:r>
        <w:rPr>
          <w:b/>
        </w:rPr>
        <w:t>с</w:t>
      </w:r>
      <w:proofErr w:type="gramEnd"/>
      <w:r>
        <w:rPr>
          <w:b/>
        </w:rPr>
        <w:t>пециалист</w:t>
      </w:r>
    </w:p>
    <w:p w:rsidR="008B0D69" w:rsidRDefault="008B0D69" w:rsidP="008B0D69">
      <w:pPr>
        <w:jc w:val="center"/>
      </w:pPr>
    </w:p>
    <w:p w:rsidR="008B0D69" w:rsidRDefault="008B0D69" w:rsidP="008B0D69">
      <w:pPr>
        <w:jc w:val="center"/>
      </w:pPr>
      <w:r>
        <w:t xml:space="preserve">Специальность – </w:t>
      </w:r>
      <w:r>
        <w:rPr>
          <w:rStyle w:val="FontStyle267"/>
          <w:rFonts w:cstheme="minorBidi"/>
          <w:b/>
          <w:iCs w:val="0"/>
        </w:rPr>
        <w:t>31.05.03</w:t>
      </w:r>
      <w:r>
        <w:rPr>
          <w:b/>
        </w:rPr>
        <w:t xml:space="preserve"> «Стоматология»</w:t>
      </w:r>
    </w:p>
    <w:p w:rsidR="008B0D69" w:rsidRDefault="008B0D69" w:rsidP="008B0D69">
      <w:pPr>
        <w:jc w:val="center"/>
      </w:pPr>
    </w:p>
    <w:p w:rsidR="008B0D69" w:rsidRDefault="008B0D69" w:rsidP="008B0D69">
      <w:r>
        <w:t xml:space="preserve">Автор: Лебединцева Елена Анатольевна </w:t>
      </w:r>
      <w:proofErr w:type="spellStart"/>
      <w:r>
        <w:t>к.м</w:t>
      </w:r>
      <w:proofErr w:type="gramStart"/>
      <w:r>
        <w:t>.н</w:t>
      </w:r>
      <w:proofErr w:type="spellEnd"/>
      <w:proofErr w:type="gramEnd"/>
      <w:r>
        <w:t>, доцент кафедры патофизиологии</w:t>
      </w:r>
    </w:p>
    <w:p w:rsidR="008B0D69" w:rsidRDefault="008B0D69" w:rsidP="008B0D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8B0D69" w:rsidTr="003E41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center"/>
            </w:pPr>
            <w:r>
              <w:t>Цель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69" w:rsidRDefault="008B0D69" w:rsidP="003E41F6">
            <w:pPr>
              <w:ind w:firstLine="709"/>
              <w:jc w:val="both"/>
              <w:rPr>
                <w:b/>
              </w:rPr>
            </w:pPr>
            <w:r>
              <w:t>Овладение</w:t>
            </w:r>
            <w:r>
              <w:rPr>
                <w:color w:val="000000"/>
                <w:spacing w:val="-3"/>
              </w:rPr>
              <w:t xml:space="preserve"> знаниями об общих закономерностях и конкретных механизмах возникновения, развития и </w:t>
            </w:r>
            <w:r>
              <w:rPr>
                <w:color w:val="000000"/>
                <w:spacing w:val="-5"/>
              </w:rPr>
              <w:t xml:space="preserve">исходов патологических процессов, отдельных болезней и болезненных </w:t>
            </w:r>
            <w:r>
              <w:rPr>
                <w:color w:val="000000"/>
              </w:rPr>
              <w:t xml:space="preserve">состояний, в том числе в тканях полости рта, принципах их выявления, </w:t>
            </w:r>
            <w:r>
              <w:rPr>
                <w:color w:val="000000"/>
                <w:spacing w:val="-4"/>
              </w:rPr>
              <w:t>лечения и профилактики.</w:t>
            </w:r>
          </w:p>
          <w:p w:rsidR="008B0D69" w:rsidRDefault="008B0D69" w:rsidP="003E41F6">
            <w:pPr>
              <w:jc w:val="both"/>
            </w:pPr>
          </w:p>
        </w:tc>
      </w:tr>
      <w:tr w:rsidR="008B0D69" w:rsidTr="003E41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center"/>
            </w:pPr>
            <w:r>
              <w:t>Задачи дисциплины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shd w:val="clear" w:color="auto" w:fill="FFFFFF"/>
              <w:ind w:firstLine="709"/>
              <w:jc w:val="both"/>
            </w:pPr>
            <w:r>
              <w:rPr>
                <w:b/>
                <w:i/>
              </w:rPr>
              <w:t>Задачами</w:t>
            </w:r>
            <w:r>
              <w:rPr>
                <w:i/>
              </w:rPr>
              <w:t xml:space="preserve"> </w:t>
            </w:r>
            <w:r>
              <w:t>дисциплины являются:</w:t>
            </w:r>
          </w:p>
          <w:p w:rsidR="008B0D69" w:rsidRDefault="008B0D69" w:rsidP="003E41F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ind w:firstLine="760"/>
              <w:jc w:val="both"/>
              <w:rPr>
                <w:color w:val="000000"/>
                <w:spacing w:val="-5"/>
              </w:rPr>
            </w:pPr>
            <w:r>
              <w:rPr>
                <w:spacing w:val="-5"/>
              </w:rPr>
              <w:t>- изучение</w:t>
            </w:r>
            <w:r>
              <w:rPr>
                <w:spacing w:val="-2"/>
              </w:rPr>
              <w:t xml:space="preserve"> методов анализа результатов лабораторных и </w:t>
            </w:r>
            <w:r>
              <w:rPr>
                <w:spacing w:val="-5"/>
              </w:rPr>
              <w:t>функциональных исследований</w:t>
            </w:r>
            <w:r>
              <w:rPr>
                <w:color w:val="000000"/>
                <w:spacing w:val="-5"/>
              </w:rPr>
              <w:t>;</w:t>
            </w:r>
          </w:p>
          <w:p w:rsidR="008B0D69" w:rsidRDefault="008B0D69" w:rsidP="003E41F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ind w:firstLine="760"/>
              <w:jc w:val="both"/>
              <w:rPr>
                <w:spacing w:val="-6"/>
              </w:rPr>
            </w:pPr>
            <w:r>
              <w:rPr>
                <w:color w:val="000000"/>
                <w:spacing w:val="-8"/>
              </w:rPr>
              <w:t xml:space="preserve">- </w:t>
            </w:r>
            <w:r>
              <w:rPr>
                <w:color w:val="000000"/>
                <w:spacing w:val="-3"/>
              </w:rPr>
              <w:t xml:space="preserve">формирование методологической и методической основ клинического мышления и рационального </w:t>
            </w:r>
            <w:r>
              <w:rPr>
                <w:spacing w:val="-3"/>
              </w:rPr>
              <w:t xml:space="preserve">действия врача – </w:t>
            </w:r>
            <w:r>
              <w:rPr>
                <w:spacing w:val="-6"/>
              </w:rPr>
              <w:t>стоматолога;</w:t>
            </w:r>
          </w:p>
          <w:p w:rsidR="008B0D69" w:rsidRDefault="008B0D69" w:rsidP="003E41F6">
            <w:pPr>
              <w:widowControl w:val="0"/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ind w:firstLine="760"/>
              <w:jc w:val="both"/>
              <w:rPr>
                <w:spacing w:val="-5"/>
              </w:rPr>
            </w:pPr>
            <w:r>
              <w:rPr>
                <w:spacing w:val="2"/>
              </w:rPr>
              <w:t xml:space="preserve">- формирование умений </w:t>
            </w:r>
            <w:r>
              <w:rPr>
                <w:spacing w:val="-2"/>
              </w:rPr>
              <w:t xml:space="preserve">патофизиологического анализа симптомов и синдромов </w:t>
            </w:r>
            <w:r>
              <w:rPr>
                <w:spacing w:val="-5"/>
              </w:rPr>
              <w:t>заболеваний челюстно-лицевой области;</w:t>
            </w:r>
          </w:p>
          <w:p w:rsidR="008B0D69" w:rsidRDefault="008B0D69" w:rsidP="003E41F6">
            <w:pPr>
              <w:jc w:val="both"/>
            </w:pPr>
            <w:r>
              <w:rPr>
                <w:color w:val="000000"/>
              </w:rPr>
              <w:t>- приобретение студентом практических умений по</w:t>
            </w:r>
            <w:r>
              <w:rPr>
                <w:color w:val="000000"/>
                <w:spacing w:val="-5"/>
              </w:rPr>
              <w:t xml:space="preserve"> установлению взаимосвязей между заболеваниями </w:t>
            </w:r>
            <w:r>
              <w:rPr>
                <w:color w:val="000000"/>
                <w:spacing w:val="1"/>
              </w:rPr>
              <w:t xml:space="preserve">зубочелюстной области и </w:t>
            </w:r>
            <w:proofErr w:type="spellStart"/>
            <w:r>
              <w:rPr>
                <w:color w:val="000000"/>
                <w:spacing w:val="1"/>
              </w:rPr>
              <w:t>общесоматическими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8"/>
              </w:rPr>
              <w:t>заболеваниями</w:t>
            </w:r>
          </w:p>
        </w:tc>
      </w:tr>
      <w:tr w:rsidR="008B0D69" w:rsidTr="003E41F6">
        <w:trPr>
          <w:trHeight w:val="5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69" w:rsidRDefault="008B0D69" w:rsidP="003E41F6">
            <w:pPr>
              <w:jc w:val="center"/>
            </w:pPr>
            <w:r>
              <w:t>Место дисциплины в структуре ОП</w:t>
            </w:r>
          </w:p>
          <w:p w:rsidR="008B0D69" w:rsidRDefault="008B0D69" w:rsidP="003E41F6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pStyle w:val="1"/>
              <w:spacing w:line="276" w:lineRule="auto"/>
              <w:ind w:firstLine="709"/>
              <w:jc w:val="both"/>
            </w:pPr>
            <w:r>
              <w:rPr>
                <w:sz w:val="24"/>
                <w:szCs w:val="24"/>
              </w:rPr>
              <w:t xml:space="preserve"> Дисциплина «Патофизиология, патофизиология головы и шеи» относится к базовой части Блока 1 образовательной программы по специальности Стоматология высшего профессионального медицинского образования, изучается в третьем и четвертом семестрах. </w:t>
            </w:r>
          </w:p>
        </w:tc>
      </w:tr>
      <w:tr w:rsidR="008B0D69" w:rsidTr="003E41F6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69" w:rsidRDefault="008B0D69" w:rsidP="003E41F6"/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pStyle w:val="1"/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знания, необходимые для изучения дисциплины формируются при освоении:</w:t>
            </w:r>
          </w:p>
          <w:p w:rsidR="008B0D69" w:rsidRDefault="008B0D69" w:rsidP="003E41F6">
            <w:pPr>
              <w:pStyle w:val="1"/>
              <w:spacing w:line="276" w:lineRule="auto"/>
              <w:ind w:firstLine="641"/>
              <w:jc w:val="both"/>
              <w:rPr>
                <w:color w:val="FF0000"/>
                <w:sz w:val="24"/>
                <w:szCs w:val="24"/>
                <w:highlight w:val="yellow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- гуманитарных и социально-экономических дисциплин (</w:t>
            </w:r>
            <w:r>
              <w:rPr>
                <w:bCs/>
                <w:sz w:val="24"/>
                <w:szCs w:val="24"/>
              </w:rPr>
              <w:t xml:space="preserve">философия, биоэтика; </w:t>
            </w:r>
            <w:r>
              <w:rPr>
                <w:sz w:val="24"/>
                <w:szCs w:val="24"/>
              </w:rPr>
              <w:t>история медицины;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сихология, педагогика; латинский язык; иностранный язык);</w:t>
            </w:r>
            <w:proofErr w:type="gramEnd"/>
          </w:p>
          <w:p w:rsidR="008B0D69" w:rsidRDefault="008B0D69" w:rsidP="003E41F6">
            <w:pPr>
              <w:ind w:firstLine="709"/>
              <w:jc w:val="both"/>
            </w:pPr>
            <w:proofErr w:type="gramStart"/>
            <w:r>
              <w:t xml:space="preserve">- математических, </w:t>
            </w:r>
            <w:proofErr w:type="spellStart"/>
            <w:r>
              <w:t>естественно-научных</w:t>
            </w:r>
            <w:proofErr w:type="spellEnd"/>
            <w:r>
              <w:t>, медико-биологических дисциплин (физика, математика;</w:t>
            </w:r>
            <w:r>
              <w:rPr>
                <w:color w:val="FF0000"/>
              </w:rPr>
              <w:t xml:space="preserve"> </w:t>
            </w:r>
            <w:r>
              <w:t xml:space="preserve">биология; биологическая химия, биохимия полости рта; анатомия человека, анатомия головы и шеи; гистология, эмбриология, цитология, гистология полости рта; нормальная физиология, физиология челюстно-лицевой области; микробиология, вирусология, микробиология полости </w:t>
            </w:r>
            <w:r>
              <w:lastRenderedPageBreak/>
              <w:t>рта; фармакология; патологическая анатомия, патологическая анатомия головы и шеи;</w:t>
            </w:r>
            <w:proofErr w:type="gramEnd"/>
          </w:p>
          <w:p w:rsidR="008B0D69" w:rsidRDefault="008B0D69" w:rsidP="003E41F6">
            <w:pPr>
              <w:ind w:firstLine="709"/>
              <w:jc w:val="both"/>
            </w:pPr>
            <w:r>
              <w:t>- медико-профилактические дисциплины: гигиена.</w:t>
            </w:r>
          </w:p>
          <w:p w:rsidR="008B0D69" w:rsidRDefault="008B0D69" w:rsidP="003E41F6">
            <w:pPr>
              <w:jc w:val="both"/>
            </w:pPr>
            <w:r>
              <w:t>В свою очередь основные положения патофизиологи</w:t>
            </w:r>
            <w:proofErr w:type="gramStart"/>
            <w:r>
              <w:t>и-</w:t>
            </w:r>
            <w:proofErr w:type="gramEnd"/>
            <w:r>
              <w:t xml:space="preserve"> основа для изучения других дисциплин: внутренние болезни, хирургические болезни, инфекционные болезни, неврология, педиатрия, Дисциплины стоматологического профиля: стоматологическая пропедевтика, </w:t>
            </w:r>
            <w:proofErr w:type="spellStart"/>
            <w:r>
              <w:t>кариесология</w:t>
            </w:r>
            <w:proofErr w:type="spellEnd"/>
            <w:r>
              <w:t>,</w:t>
            </w:r>
          </w:p>
          <w:p w:rsidR="008B0D69" w:rsidRDefault="008B0D69" w:rsidP="003E41F6">
            <w:pPr>
              <w:jc w:val="both"/>
            </w:pPr>
            <w:proofErr w:type="spellStart"/>
            <w:r>
              <w:t>пародонтология</w:t>
            </w:r>
            <w:proofErr w:type="spellEnd"/>
            <w:r>
              <w:t xml:space="preserve">, хирургия полости рта, </w:t>
            </w:r>
            <w:proofErr w:type="spellStart"/>
            <w:r>
              <w:t>онкостоматология</w:t>
            </w:r>
            <w:proofErr w:type="spellEnd"/>
            <w:r>
              <w:t xml:space="preserve"> и лучевая терапия.</w:t>
            </w:r>
          </w:p>
        </w:tc>
      </w:tr>
      <w:tr w:rsidR="008B0D69" w:rsidTr="003E41F6">
        <w:trPr>
          <w:trHeight w:val="7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center"/>
            </w:pPr>
            <w:r>
              <w:lastRenderedPageBreak/>
              <w:t>Курс, семестр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both"/>
            </w:pPr>
            <w:r>
              <w:t>2 -3 курс, 4,5 семестр</w:t>
            </w:r>
          </w:p>
        </w:tc>
      </w:tr>
      <w:tr w:rsidR="008B0D69" w:rsidTr="003E41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69" w:rsidRDefault="008B0D69" w:rsidP="003E41F6">
            <w:pPr>
              <w:jc w:val="center"/>
            </w:pPr>
            <w:r>
              <w:t>Трудоемкость дисциплины</w:t>
            </w:r>
          </w:p>
          <w:p w:rsidR="008B0D69" w:rsidRDefault="008B0D69" w:rsidP="003E41F6">
            <w:pPr>
              <w:jc w:val="center"/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both"/>
            </w:pPr>
            <w:r>
              <w:t>Лекции 24</w:t>
            </w:r>
          </w:p>
          <w:p w:rsidR="008B0D69" w:rsidRDefault="008B0D69" w:rsidP="003E41F6">
            <w:pPr>
              <w:jc w:val="both"/>
            </w:pPr>
            <w:r>
              <w:t>Практические занятия 72</w:t>
            </w:r>
          </w:p>
          <w:p w:rsidR="008B0D69" w:rsidRDefault="008B0D69" w:rsidP="003E41F6">
            <w:pPr>
              <w:jc w:val="both"/>
            </w:pPr>
            <w:r>
              <w:t>Семинарские занятия</w:t>
            </w:r>
          </w:p>
          <w:p w:rsidR="008B0D69" w:rsidRDefault="008B0D69" w:rsidP="003E41F6">
            <w:pPr>
              <w:jc w:val="both"/>
            </w:pPr>
            <w:r>
              <w:t>Лабораторные занятия</w:t>
            </w:r>
          </w:p>
          <w:p w:rsidR="008B0D69" w:rsidRDefault="008B0D69" w:rsidP="003E41F6">
            <w:pPr>
              <w:jc w:val="both"/>
            </w:pPr>
            <w:r>
              <w:t>Клинические практические занятия</w:t>
            </w:r>
          </w:p>
          <w:p w:rsidR="008B0D69" w:rsidRDefault="008B0D69" w:rsidP="003E41F6">
            <w:pPr>
              <w:jc w:val="both"/>
            </w:pPr>
            <w:proofErr w:type="spellStart"/>
            <w:r>
              <w:t>Симуляционные</w:t>
            </w:r>
            <w:proofErr w:type="spellEnd"/>
            <w:r>
              <w:t xml:space="preserve"> практические занятия</w:t>
            </w:r>
          </w:p>
          <w:p w:rsidR="008B0D69" w:rsidRDefault="008B0D69" w:rsidP="003E41F6">
            <w:pPr>
              <w:jc w:val="both"/>
            </w:pPr>
            <w:r>
              <w:t>Самостоятельная работа 48</w:t>
            </w:r>
          </w:p>
          <w:p w:rsidR="008B0D69" w:rsidRDefault="008B0D69" w:rsidP="003E41F6">
            <w:pPr>
              <w:jc w:val="both"/>
            </w:pPr>
            <w:r>
              <w:t xml:space="preserve">Контроль </w:t>
            </w:r>
          </w:p>
          <w:p w:rsidR="008B0D69" w:rsidRDefault="008B0D69" w:rsidP="003E41F6">
            <w:pPr>
              <w:jc w:val="both"/>
            </w:pPr>
            <w:r>
              <w:t xml:space="preserve">Подготовка к экзамену </w:t>
            </w:r>
          </w:p>
          <w:p w:rsidR="008B0D69" w:rsidRDefault="008B0D69" w:rsidP="003E41F6">
            <w:pPr>
              <w:jc w:val="both"/>
            </w:pPr>
            <w:r>
              <w:t xml:space="preserve">Консультации к экзамену </w:t>
            </w:r>
          </w:p>
          <w:p w:rsidR="008B0D69" w:rsidRDefault="008B0D69" w:rsidP="003E41F6">
            <w:pPr>
              <w:jc w:val="both"/>
            </w:pPr>
            <w:r>
              <w:t>Экзамен 36</w:t>
            </w:r>
          </w:p>
          <w:p w:rsidR="008B0D69" w:rsidRDefault="008B0D69" w:rsidP="003E41F6">
            <w:pPr>
              <w:jc w:val="both"/>
            </w:pPr>
            <w:r>
              <w:t xml:space="preserve">Зачет </w:t>
            </w:r>
          </w:p>
          <w:p w:rsidR="008B0D69" w:rsidRDefault="008B0D69" w:rsidP="003E41F6">
            <w:pPr>
              <w:jc w:val="both"/>
              <w:rPr>
                <w:i/>
              </w:rPr>
            </w:pPr>
            <w:r>
              <w:t xml:space="preserve">Общая трудоемкость 180 </w:t>
            </w:r>
            <w:proofErr w:type="spellStart"/>
            <w:r>
              <w:t>у.ч</w:t>
            </w:r>
            <w:proofErr w:type="spellEnd"/>
            <w:r>
              <w:t xml:space="preserve">. 5 </w:t>
            </w:r>
            <w:proofErr w:type="spellStart"/>
            <w:r>
              <w:t>зачетн</w:t>
            </w:r>
            <w:proofErr w:type="gramStart"/>
            <w:r>
              <w:t>.е</w:t>
            </w:r>
            <w:proofErr w:type="gramEnd"/>
            <w:r>
              <w:t>диниц</w:t>
            </w:r>
            <w:proofErr w:type="spellEnd"/>
          </w:p>
        </w:tc>
      </w:tr>
      <w:tr w:rsidR="008B0D69" w:rsidTr="003E41F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center"/>
            </w:pPr>
            <w:r>
              <w:t>Формируемые компетенции (коды)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both"/>
            </w:pPr>
            <w:r>
              <w:t>ПК 6, ОПК 9</w:t>
            </w:r>
          </w:p>
        </w:tc>
      </w:tr>
      <w:tr w:rsidR="008B0D69" w:rsidTr="003E41F6">
        <w:trPr>
          <w:trHeight w:val="5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center"/>
            </w:pPr>
            <w:r>
              <w:t>Основные разделы дисциплины (модули)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69" w:rsidRDefault="008B0D69" w:rsidP="003E41F6">
            <w:pPr>
              <w:jc w:val="both"/>
            </w:pPr>
            <w:r>
              <w:t>1.Общая нозология</w:t>
            </w:r>
          </w:p>
          <w:p w:rsidR="008B0D69" w:rsidRDefault="008B0D69" w:rsidP="003E41F6">
            <w:pPr>
              <w:jc w:val="both"/>
            </w:pPr>
            <w:r>
              <w:t>2. Типовые патологические процессы:</w:t>
            </w:r>
          </w:p>
          <w:p w:rsidR="008B0D69" w:rsidRDefault="008B0D69" w:rsidP="003E41F6">
            <w:pPr>
              <w:jc w:val="both"/>
            </w:pPr>
            <w:r>
              <w:t xml:space="preserve">- Нарушение микроциркуляции. Значение </w:t>
            </w:r>
            <w:proofErr w:type="spellStart"/>
            <w:r>
              <w:t>нарцшениям</w:t>
            </w:r>
            <w:proofErr w:type="spellEnd"/>
            <w:r>
              <w:t xml:space="preserve"> </w:t>
            </w:r>
            <w:proofErr w:type="spellStart"/>
            <w:r>
              <w:t>икроциркуляции</w:t>
            </w:r>
            <w:proofErr w:type="spellEnd"/>
            <w:r>
              <w:t xml:space="preserve"> в развитии патологических процессов в челюстно-лицевой области</w:t>
            </w:r>
          </w:p>
          <w:p w:rsidR="008B0D69" w:rsidRDefault="008B0D69" w:rsidP="003E41F6">
            <w:pPr>
              <w:jc w:val="both"/>
            </w:pPr>
            <w:r>
              <w:t>-Воспаление. Этиология и патогенез воспалительных процессов в челюстно-лицевой области</w:t>
            </w:r>
          </w:p>
          <w:p w:rsidR="008B0D69" w:rsidRDefault="008B0D69" w:rsidP="003E41F6">
            <w:pPr>
              <w:jc w:val="both"/>
            </w:pPr>
            <w:r>
              <w:t>- Нарушение терморегуляции</w:t>
            </w:r>
          </w:p>
          <w:p w:rsidR="008B0D69" w:rsidRDefault="008B0D69" w:rsidP="003E41F6">
            <w:pPr>
              <w:jc w:val="both"/>
            </w:pPr>
            <w:r>
              <w:t>-Нарушение системы ИБН</w:t>
            </w:r>
          </w:p>
          <w:p w:rsidR="008B0D69" w:rsidRDefault="008B0D69" w:rsidP="003E41F6">
            <w:pPr>
              <w:jc w:val="both"/>
            </w:pPr>
            <w:r>
              <w:t>-Аллергия</w:t>
            </w:r>
          </w:p>
          <w:p w:rsidR="008B0D69" w:rsidRDefault="008B0D69" w:rsidP="003E41F6">
            <w:pPr>
              <w:jc w:val="both"/>
            </w:pPr>
            <w:r>
              <w:t xml:space="preserve">-Патофизиология обмена веществ </w:t>
            </w:r>
            <w:proofErr w:type="gramStart"/>
            <w:r>
              <w:t xml:space="preserve">( </w:t>
            </w:r>
            <w:proofErr w:type="gramEnd"/>
            <w:r>
              <w:t>углеводного, жирового, белкового, водно-солевого, фосфорно-кальциевого, КОС). Роль нарушений обмена веществ в развитии кариеса, воспалительных заболеваний пародонта и патологии слизистой оболочки полости рта. Принципы регуляции КОС в полости рта.</w:t>
            </w:r>
          </w:p>
          <w:p w:rsidR="008B0D69" w:rsidRDefault="008B0D69" w:rsidP="003E41F6">
            <w:pPr>
              <w:jc w:val="both"/>
            </w:pPr>
            <w:r>
              <w:t>- Патофизиология опухолевого роста. Важнейшие этиологические факторы в развитии опухолей головы и шеи.</w:t>
            </w:r>
          </w:p>
          <w:p w:rsidR="008B0D69" w:rsidRDefault="008B0D69" w:rsidP="003E41F6">
            <w:pPr>
              <w:jc w:val="both"/>
            </w:pPr>
            <w:r>
              <w:t>-Гипоксия. Роль гипоксии в развитии стоматологических заболеваний.</w:t>
            </w:r>
          </w:p>
          <w:p w:rsidR="008B0D69" w:rsidRDefault="008B0D69" w:rsidP="003E41F6">
            <w:pPr>
              <w:jc w:val="both"/>
            </w:pPr>
            <w:r>
              <w:t>3.Патофизиология органов и систем:</w:t>
            </w:r>
          </w:p>
          <w:p w:rsidR="008B0D69" w:rsidRDefault="008B0D69" w:rsidP="003E41F6">
            <w:pPr>
              <w:jc w:val="both"/>
            </w:pPr>
            <w:r>
              <w:t xml:space="preserve">Патофизиология системы крови. Механизмы </w:t>
            </w:r>
            <w:r>
              <w:lastRenderedPageBreak/>
              <w:t>нарушений в тканях полости рта при различных видах анемий, патологии белой крови и гемостаза.</w:t>
            </w:r>
          </w:p>
          <w:p w:rsidR="008B0D69" w:rsidRDefault="008B0D69" w:rsidP="003E41F6">
            <w:pPr>
              <w:jc w:val="both"/>
            </w:pPr>
            <w:r>
              <w:t>-Патофизиология внешнего дыхания. Роль нарушения внешнего дыхания и формирования челюстной системы. Изменения внешнего дыхания при деформации челюстей и заболеваниях верхнечелюстной пазухи.</w:t>
            </w:r>
          </w:p>
          <w:p w:rsidR="008B0D69" w:rsidRDefault="008B0D69" w:rsidP="003E41F6">
            <w:pPr>
              <w:jc w:val="both"/>
            </w:pPr>
            <w:r>
              <w:t>- Патофизиология сердечн</w:t>
            </w:r>
            <w:proofErr w:type="gramStart"/>
            <w:r>
              <w:t>о-</w:t>
            </w:r>
            <w:proofErr w:type="gramEnd"/>
            <w:r>
              <w:t xml:space="preserve"> сосудистой системы. Особенности течения основных стоматологических заболеваний при артериальной гипертензии и ИБС.</w:t>
            </w:r>
          </w:p>
          <w:p w:rsidR="008B0D69" w:rsidRDefault="008B0D69" w:rsidP="003E41F6">
            <w:pPr>
              <w:jc w:val="both"/>
            </w:pPr>
            <w:r>
              <w:t>-Патофизиология желудочно-кишечного тракта. Связь патологии желудочно-кишечного тракта с состоянием полости рта.</w:t>
            </w:r>
          </w:p>
          <w:p w:rsidR="008B0D69" w:rsidRDefault="008B0D69" w:rsidP="003E41F6">
            <w:pPr>
              <w:jc w:val="both"/>
            </w:pPr>
            <w:r>
              <w:t xml:space="preserve"> - Патофизиология печени. Роль патологии печени в развитии заболеваний зубочелюстной системы.</w:t>
            </w:r>
          </w:p>
          <w:p w:rsidR="008B0D69" w:rsidRDefault="008B0D69" w:rsidP="003E41F6">
            <w:pPr>
              <w:jc w:val="both"/>
            </w:pPr>
            <w:r>
              <w:t>- Патофизиология почек. Роль патологии почек в развитии заболеваний зубочелюстной системы.</w:t>
            </w:r>
          </w:p>
          <w:p w:rsidR="008B0D69" w:rsidRDefault="008B0D69" w:rsidP="003E41F6">
            <w:pPr>
              <w:jc w:val="both"/>
            </w:pPr>
            <w:r>
              <w:t>-Патофизиология эндокринной системы.  Стоматологические проявления  при патологии эндокринной системы.</w:t>
            </w:r>
          </w:p>
        </w:tc>
      </w:tr>
    </w:tbl>
    <w:p w:rsidR="008B0D69" w:rsidRDefault="008B0D69" w:rsidP="008B0D69"/>
    <w:p w:rsidR="008B0D69" w:rsidRDefault="008B0D69" w:rsidP="008B0D69"/>
    <w:p w:rsidR="008B0D69" w:rsidRDefault="008B0D69" w:rsidP="008B0D69"/>
    <w:p w:rsidR="008B0D69" w:rsidRDefault="008B0D69" w:rsidP="008B0D69"/>
    <w:p w:rsidR="008B0D69" w:rsidRDefault="008B0D69" w:rsidP="008B0D69"/>
    <w:p w:rsidR="003161BB" w:rsidRPr="008B0D69" w:rsidRDefault="008B0D69" w:rsidP="008B0D69"/>
    <w:sectPr w:rsidR="003161BB" w:rsidRPr="008B0D69" w:rsidSect="00DE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FD"/>
    <w:rsid w:val="000E7A89"/>
    <w:rsid w:val="00747EFD"/>
    <w:rsid w:val="008B0D69"/>
    <w:rsid w:val="00936F93"/>
    <w:rsid w:val="009F5494"/>
    <w:rsid w:val="00D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7">
    <w:name w:val="Font Style267"/>
    <w:uiPriority w:val="99"/>
    <w:rsid w:val="00747EFD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1">
    <w:name w:val="Обычный1"/>
    <w:uiPriority w:val="99"/>
    <w:rsid w:val="00747EF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2019-09-14T16:56:00Z</dcterms:created>
  <dcterms:modified xsi:type="dcterms:W3CDTF">2022-04-19T15:54:00Z</dcterms:modified>
</cp:coreProperties>
</file>