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AD" w:rsidRPr="008B22A9" w:rsidRDefault="00A66CAD" w:rsidP="00A66CAD">
      <w:pPr>
        <w:jc w:val="center"/>
      </w:pPr>
      <w:r w:rsidRPr="008B22A9">
        <w:t>Аннотация</w:t>
      </w:r>
    </w:p>
    <w:p w:rsidR="00A66CAD" w:rsidRPr="008B22A9" w:rsidRDefault="00A66CAD" w:rsidP="00A66CAD">
      <w:pPr>
        <w:jc w:val="right"/>
        <w:rPr>
          <w:b/>
        </w:rPr>
      </w:pPr>
      <w:r w:rsidRPr="008B22A9">
        <w:t xml:space="preserve">рабочей программы дисциплины </w:t>
      </w:r>
      <w:r w:rsidRPr="008B22A9">
        <w:rPr>
          <w:b/>
        </w:rPr>
        <w:t>« Патологи</w:t>
      </w:r>
      <w:r>
        <w:rPr>
          <w:b/>
        </w:rPr>
        <w:t>я. Модуль: патологическая физиология»</w:t>
      </w:r>
    </w:p>
    <w:p w:rsidR="00A66CAD" w:rsidRPr="008B22A9" w:rsidRDefault="00A66CAD" w:rsidP="00A66CAD">
      <w:r w:rsidRPr="008B22A9">
        <w:t xml:space="preserve">                    квалификация выпускник</w:t>
      </w:r>
      <w:proofErr w:type="gramStart"/>
      <w:r w:rsidRPr="008B22A9">
        <w:t>а</w:t>
      </w:r>
      <w:r>
        <w:t>-</w:t>
      </w:r>
      <w:proofErr w:type="gramEnd"/>
      <w:r>
        <w:t xml:space="preserve"> </w:t>
      </w:r>
      <w:r w:rsidRPr="008B22A9">
        <w:t xml:space="preserve"> специалист</w:t>
      </w:r>
    </w:p>
    <w:p w:rsidR="00A66CAD" w:rsidRDefault="00A66CAD" w:rsidP="00A66CAD">
      <w:pPr>
        <w:spacing w:line="360" w:lineRule="auto"/>
        <w:rPr>
          <w:sz w:val="28"/>
          <w:szCs w:val="28"/>
        </w:rPr>
      </w:pPr>
      <w:r>
        <w:t xml:space="preserve">                   </w:t>
      </w:r>
      <w:r w:rsidRPr="008B22A9">
        <w:t>Специальность –</w:t>
      </w:r>
      <w:r w:rsidRPr="009A351D">
        <w:rPr>
          <w:color w:val="000000"/>
        </w:rPr>
        <w:t>32.05.01. «Медико-профилактическое дело»</w:t>
      </w:r>
    </w:p>
    <w:p w:rsidR="00A66CAD" w:rsidRDefault="00A66CAD" w:rsidP="00A66CAD">
      <w:r w:rsidRPr="009A351D">
        <w:t>Автор</w:t>
      </w:r>
      <w:r>
        <w:t>ы</w:t>
      </w:r>
      <w:r w:rsidRPr="009A351D">
        <w:t>: Лебединцева Елена Анатольевна, к.м.н. доцент ка</w:t>
      </w:r>
      <w:r>
        <w:t>федры патологической физиологии,</w:t>
      </w:r>
    </w:p>
    <w:p w:rsidR="00A66CAD" w:rsidRPr="009A351D" w:rsidRDefault="00A66CAD" w:rsidP="00A66CAD">
      <w:r>
        <w:t xml:space="preserve"> Игнатьева Светлана Николаевна</w:t>
      </w:r>
      <w:proofErr w:type="gramStart"/>
      <w:r>
        <w:t xml:space="preserve"> ,</w:t>
      </w:r>
      <w:proofErr w:type="gramEnd"/>
      <w:r>
        <w:t xml:space="preserve"> д.м.н., профессор кафедры патологической физиологии</w:t>
      </w:r>
    </w:p>
    <w:p w:rsidR="00A66CAD" w:rsidRPr="009A351D" w:rsidRDefault="00A66CAD" w:rsidP="00A66CA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A66CAD" w:rsidRPr="009A351D" w:rsidTr="004A5521">
        <w:tc>
          <w:tcPr>
            <w:tcW w:w="3708" w:type="dxa"/>
          </w:tcPr>
          <w:p w:rsidR="00A66CAD" w:rsidRPr="009A351D" w:rsidRDefault="00A66CAD" w:rsidP="004A5521">
            <w:pPr>
              <w:jc w:val="center"/>
            </w:pPr>
            <w:r w:rsidRPr="009A351D">
              <w:t>Цель дисциплины</w:t>
            </w:r>
          </w:p>
        </w:tc>
        <w:tc>
          <w:tcPr>
            <w:tcW w:w="5863" w:type="dxa"/>
          </w:tcPr>
          <w:p w:rsidR="00A66CAD" w:rsidRPr="009A351D" w:rsidRDefault="00A66CAD" w:rsidP="004A5521">
            <w:pPr>
              <w:jc w:val="both"/>
            </w:pPr>
            <w:r w:rsidRPr="00BD0094">
              <w:t xml:space="preserve">с позиций фундаментального системного </w:t>
            </w:r>
            <w:proofErr w:type="spellStart"/>
            <w:proofErr w:type="gramStart"/>
            <w:r w:rsidRPr="00BD0094">
              <w:t>естественно-научного</w:t>
            </w:r>
            <w:proofErr w:type="spellEnd"/>
            <w:proofErr w:type="gramEnd"/>
            <w:r w:rsidRPr="00BD0094">
              <w:t xml:space="preserve"> знания изучить </w:t>
            </w:r>
            <w:proofErr w:type="spellStart"/>
            <w:r w:rsidRPr="00BD0094">
              <w:t>общепатологические</w:t>
            </w:r>
            <w:proofErr w:type="spellEnd"/>
            <w:r w:rsidRPr="00BD0094">
              <w:t xml:space="preserve"> процессы, их причины, функциональные, биохимические и структурные механизмы развития, основных проявлений и исходов, а также их значение в формировании нозологических форм заболеваний; формирование навыков системного и аналитического мышления в отношении этиологии и патогенеза заболеваний</w:t>
            </w:r>
            <w:r>
              <w:t xml:space="preserve"> для </w:t>
            </w:r>
            <w:r w:rsidRPr="00BD0094">
              <w:t>формирования профессиональных компетенций</w:t>
            </w:r>
            <w:r>
              <w:t>.</w:t>
            </w:r>
            <w:r w:rsidRPr="00BD0094">
              <w:t xml:space="preserve"> </w:t>
            </w:r>
          </w:p>
        </w:tc>
      </w:tr>
      <w:tr w:rsidR="00A66CAD" w:rsidRPr="009A351D" w:rsidTr="004A5521">
        <w:tc>
          <w:tcPr>
            <w:tcW w:w="3708" w:type="dxa"/>
          </w:tcPr>
          <w:p w:rsidR="00A66CAD" w:rsidRPr="009A351D" w:rsidRDefault="00A66CAD" w:rsidP="004A5521">
            <w:pPr>
              <w:jc w:val="center"/>
            </w:pPr>
            <w:r w:rsidRPr="009A351D">
              <w:t>Задачи дисциплины</w:t>
            </w:r>
          </w:p>
        </w:tc>
        <w:tc>
          <w:tcPr>
            <w:tcW w:w="5863" w:type="dxa"/>
          </w:tcPr>
          <w:p w:rsidR="00A66CAD" w:rsidRPr="00BD0094" w:rsidRDefault="00A66CAD" w:rsidP="004A552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D0094">
              <w:rPr>
                <w:rFonts w:ascii="Times New Roman" w:hAnsi="Times New Roman" w:cs="Times New Roman"/>
                <w:szCs w:val="24"/>
              </w:rPr>
              <w:t>- получение системных знаний об основных закономерностях патогенеза развития заболеваний, механизмах компенсации при патологии, обеспечивающих поддержание жизни;</w:t>
            </w:r>
          </w:p>
          <w:p w:rsidR="00A66CAD" w:rsidRPr="00BD0094" w:rsidRDefault="00A66CAD" w:rsidP="004A5521">
            <w:pPr>
              <w:jc w:val="both"/>
            </w:pPr>
            <w:r w:rsidRPr="00BD0094">
              <w:t>- приобретение знаний о функционировании организма как открытой саморегулирующейся системы на разных уровнях ее организации и  о понимании зависимости здоровья человека от состояния окружающей среды;</w:t>
            </w:r>
          </w:p>
          <w:p w:rsidR="00A66CAD" w:rsidRPr="00BD0094" w:rsidRDefault="00A66CAD" w:rsidP="004A5521">
            <w:pPr>
              <w:shd w:val="clear" w:color="auto" w:fill="FFFFFF"/>
              <w:tabs>
                <w:tab w:val="left" w:pos="1133"/>
              </w:tabs>
              <w:jc w:val="both"/>
            </w:pPr>
            <w:r w:rsidRPr="00BD0094">
              <w:t>- формирование у студентов навыков самостоятельной аналитической, научно-исследовательской работы;</w:t>
            </w:r>
          </w:p>
          <w:p w:rsidR="00A66CAD" w:rsidRPr="009A351D" w:rsidRDefault="00A66CAD" w:rsidP="004A5521">
            <w:pPr>
              <w:shd w:val="clear" w:color="auto" w:fill="FFFFFF"/>
              <w:tabs>
                <w:tab w:val="left" w:pos="1133"/>
              </w:tabs>
              <w:jc w:val="both"/>
            </w:pPr>
            <w:r w:rsidRPr="00BD0094">
              <w:t>- формирование у студентов навыков  работы с научной литературой;</w:t>
            </w:r>
          </w:p>
        </w:tc>
      </w:tr>
      <w:tr w:rsidR="00A66CAD" w:rsidRPr="009A351D" w:rsidTr="004A5521">
        <w:trPr>
          <w:trHeight w:val="555"/>
        </w:trPr>
        <w:tc>
          <w:tcPr>
            <w:tcW w:w="3708" w:type="dxa"/>
            <w:vMerge w:val="restart"/>
          </w:tcPr>
          <w:p w:rsidR="00A66CAD" w:rsidRPr="009A351D" w:rsidRDefault="00A66CAD" w:rsidP="004A5521">
            <w:pPr>
              <w:jc w:val="center"/>
            </w:pPr>
            <w:r w:rsidRPr="009A351D">
              <w:t>Место дисциплины в структуре ОП</w:t>
            </w:r>
          </w:p>
          <w:p w:rsidR="00A66CAD" w:rsidRPr="009A351D" w:rsidRDefault="00A66CAD" w:rsidP="004A5521">
            <w:pPr>
              <w:jc w:val="center"/>
            </w:pPr>
          </w:p>
        </w:tc>
        <w:tc>
          <w:tcPr>
            <w:tcW w:w="5863" w:type="dxa"/>
          </w:tcPr>
          <w:p w:rsidR="00A66CAD" w:rsidRPr="000719DF" w:rsidRDefault="00A66CAD" w:rsidP="004A5521">
            <w:pPr>
              <w:jc w:val="both"/>
            </w:pPr>
            <w:r w:rsidRPr="00EF43B5">
              <w:t>Программа составлена в соответствии с требованиями ФГОС по направлению подготовки_</w:t>
            </w:r>
            <w:r w:rsidRPr="006D439B">
              <w:t xml:space="preserve"> </w:t>
            </w:r>
            <w:r w:rsidRPr="000719DF">
              <w:t xml:space="preserve"> 32.05.01 «Медико-профилактическое дело».</w:t>
            </w:r>
          </w:p>
          <w:p w:rsidR="00A66CAD" w:rsidRPr="009A351D" w:rsidRDefault="00A66CAD" w:rsidP="004A5521">
            <w:pPr>
              <w:ind w:firstLine="709"/>
              <w:jc w:val="both"/>
            </w:pPr>
            <w:r w:rsidRPr="00BD0094">
              <w:t>Дисциплина «Патологическая физиологи</w:t>
            </w:r>
            <w:r>
              <w:t xml:space="preserve">я» относится к циклу основных, </w:t>
            </w:r>
            <w:r w:rsidRPr="00BD0094">
              <w:t xml:space="preserve">математических, </w:t>
            </w:r>
            <w:proofErr w:type="spellStart"/>
            <w:proofErr w:type="gramStart"/>
            <w:r w:rsidRPr="00BD0094">
              <w:t>естественно-научных</w:t>
            </w:r>
            <w:proofErr w:type="spellEnd"/>
            <w:proofErr w:type="gramEnd"/>
            <w:r w:rsidRPr="00BD0094">
              <w:t xml:space="preserve"> и медико-биологических дисциплин Федерального государственного образовательного стандарта по специальности «Медико-профилактическое дело». </w:t>
            </w:r>
          </w:p>
        </w:tc>
      </w:tr>
      <w:tr w:rsidR="00A66CAD" w:rsidRPr="009A351D" w:rsidTr="004A5521">
        <w:trPr>
          <w:trHeight w:val="555"/>
        </w:trPr>
        <w:tc>
          <w:tcPr>
            <w:tcW w:w="3708" w:type="dxa"/>
            <w:vMerge/>
          </w:tcPr>
          <w:p w:rsidR="00A66CAD" w:rsidRPr="009A351D" w:rsidRDefault="00A66CAD" w:rsidP="004A5521">
            <w:pPr>
              <w:jc w:val="center"/>
            </w:pPr>
          </w:p>
        </w:tc>
        <w:tc>
          <w:tcPr>
            <w:tcW w:w="5863" w:type="dxa"/>
          </w:tcPr>
          <w:p w:rsidR="00A66CAD" w:rsidRPr="00BD0094" w:rsidRDefault="00A66CAD" w:rsidP="004A5521">
            <w:pPr>
              <w:jc w:val="both"/>
            </w:pPr>
            <w:r w:rsidRPr="00BD0094">
              <w:t>Основные знания, необходимые для изучения дисциплины формируются в цикле:</w:t>
            </w:r>
          </w:p>
          <w:p w:rsidR="00A66CAD" w:rsidRPr="00BD0094" w:rsidRDefault="00A66CAD" w:rsidP="004A5521">
            <w:pPr>
              <w:jc w:val="both"/>
            </w:pPr>
            <w:r w:rsidRPr="00BD0094">
              <w:t xml:space="preserve">- Гуманитарных, социальных и экономических дисциплин: философии, биоэтики, </w:t>
            </w:r>
            <w:proofErr w:type="gramStart"/>
            <w:r w:rsidRPr="00BD0094">
              <w:t>латинского</w:t>
            </w:r>
            <w:proofErr w:type="gramEnd"/>
            <w:r w:rsidRPr="00BD0094">
              <w:t xml:space="preserve"> и иностранных языков;</w:t>
            </w:r>
          </w:p>
          <w:p w:rsidR="00A66CAD" w:rsidRDefault="00A66CAD" w:rsidP="004A5521">
            <w:pPr>
              <w:widowControl w:val="0"/>
              <w:snapToGrid w:val="0"/>
              <w:jc w:val="both"/>
              <w:rPr>
                <w:iCs/>
                <w:color w:val="000000"/>
              </w:rPr>
            </w:pPr>
            <w:proofErr w:type="gramStart"/>
            <w:r w:rsidRPr="00BD0094">
              <w:t xml:space="preserve">- Математических, </w:t>
            </w:r>
            <w:proofErr w:type="spellStart"/>
            <w:r w:rsidRPr="00BD0094">
              <w:t>естественно-научных</w:t>
            </w:r>
            <w:proofErr w:type="spellEnd"/>
            <w:r w:rsidRPr="00BD0094">
              <w:t xml:space="preserve"> и медико-биологических дисциплин: биологии, анатомии человека, топографической анатомии,  гистологии, цитологии,  эмбриологии, нормальной физиологии, микробиологии,  вирусологии, иммунологии, биологической химии.</w:t>
            </w:r>
            <w:r w:rsidRPr="00BD0094">
              <w:rPr>
                <w:iCs/>
                <w:color w:val="000000"/>
              </w:rPr>
              <w:t xml:space="preserve"> </w:t>
            </w:r>
            <w:proofErr w:type="gramEnd"/>
          </w:p>
          <w:p w:rsidR="00A66CAD" w:rsidRPr="009A351D" w:rsidRDefault="00A66CAD" w:rsidP="004A5521">
            <w:pPr>
              <w:widowControl w:val="0"/>
              <w:snapToGrid w:val="0"/>
              <w:jc w:val="both"/>
            </w:pPr>
            <w:proofErr w:type="gramStart"/>
            <w:r w:rsidRPr="00BD0094">
              <w:rPr>
                <w:iCs/>
                <w:color w:val="000000"/>
              </w:rPr>
              <w:t xml:space="preserve">Дисциплина </w:t>
            </w:r>
            <w:r w:rsidRPr="00BD0094">
              <w:t xml:space="preserve">«Патологическая физиология» должна </w:t>
            </w:r>
            <w:r w:rsidRPr="00BD0094">
              <w:lastRenderedPageBreak/>
              <w:t>предшествовать изучению дисциплин</w:t>
            </w:r>
            <w:r>
              <w:t>:</w:t>
            </w:r>
            <w:r w:rsidRPr="00BD0094">
              <w:rPr>
                <w:color w:val="000000"/>
              </w:rPr>
              <w:t xml:space="preserve"> гигиена детей и подростков, гигиена труда, коммунальная гигиена, гигиена питания, эпидемиология, внутренние болезни,  эндокринология; хирургические болезни, акушерство, гинекология, педиатрия</w:t>
            </w:r>
            <w:r>
              <w:rPr>
                <w:color w:val="000000"/>
              </w:rPr>
              <w:t>,</w:t>
            </w:r>
            <w:r w:rsidRPr="003D6148">
              <w:rPr>
                <w:color w:val="000000"/>
                <w:shd w:val="clear" w:color="auto" w:fill="FFFFFF"/>
              </w:rPr>
              <w:t xml:space="preserve"> общественное здоровье и здравоохранение, экономика здравоохранения; </w:t>
            </w:r>
            <w:r>
              <w:rPr>
                <w:color w:val="000000"/>
                <w:shd w:val="clear" w:color="auto" w:fill="FFFFFF"/>
              </w:rPr>
              <w:t>меди</w:t>
            </w:r>
            <w:r w:rsidRPr="003D6148">
              <w:rPr>
                <w:color w:val="000000"/>
                <w:shd w:val="clear" w:color="auto" w:fill="FFFFFF"/>
              </w:rPr>
              <w:t xml:space="preserve">цинская реабилитация; </w:t>
            </w:r>
            <w:proofErr w:type="spellStart"/>
            <w:r w:rsidRPr="003D6148">
              <w:rPr>
                <w:color w:val="000000"/>
                <w:shd w:val="clear" w:color="auto" w:fill="FFFFFF"/>
              </w:rPr>
              <w:t>дерматовенерология</w:t>
            </w:r>
            <w:proofErr w:type="spellEnd"/>
            <w:r w:rsidRPr="003D6148">
              <w:rPr>
                <w:color w:val="000000"/>
                <w:shd w:val="clear" w:color="auto" w:fill="FFFFFF"/>
              </w:rPr>
              <w:t xml:space="preserve">; психиатрия, медицинская психология; оториноларингология; офтальмология, </w:t>
            </w:r>
            <w:r>
              <w:rPr>
                <w:color w:val="000000"/>
                <w:shd w:val="clear" w:color="auto" w:fill="FFFFFF"/>
              </w:rPr>
              <w:t>про</w:t>
            </w:r>
            <w:r w:rsidRPr="003D6148">
              <w:rPr>
                <w:color w:val="000000"/>
                <w:shd w:val="clear" w:color="auto" w:fill="FFFFFF"/>
              </w:rPr>
              <w:t>фессиональные болезни;  онкология, лучевая терапия</w:t>
            </w:r>
            <w:r>
              <w:rPr>
                <w:color w:val="000000"/>
                <w:shd w:val="clear" w:color="auto" w:fill="FFFFFF"/>
              </w:rPr>
              <w:t xml:space="preserve"> и другие</w:t>
            </w:r>
            <w:r w:rsidRPr="003D6148">
              <w:rPr>
                <w:color w:val="000000"/>
                <w:shd w:val="clear" w:color="auto" w:fill="FFFFFF"/>
              </w:rPr>
              <w:t>.</w:t>
            </w:r>
            <w:proofErr w:type="gramEnd"/>
          </w:p>
        </w:tc>
      </w:tr>
      <w:tr w:rsidR="00A66CAD" w:rsidRPr="009A351D" w:rsidTr="004A5521">
        <w:trPr>
          <w:trHeight w:val="70"/>
        </w:trPr>
        <w:tc>
          <w:tcPr>
            <w:tcW w:w="3708" w:type="dxa"/>
          </w:tcPr>
          <w:p w:rsidR="00A66CAD" w:rsidRPr="009A351D" w:rsidRDefault="00A66CAD" w:rsidP="004A5521">
            <w:pPr>
              <w:jc w:val="center"/>
            </w:pPr>
            <w:r w:rsidRPr="009A351D">
              <w:lastRenderedPageBreak/>
              <w:t>Курс, семестр</w:t>
            </w:r>
          </w:p>
        </w:tc>
        <w:tc>
          <w:tcPr>
            <w:tcW w:w="5863" w:type="dxa"/>
          </w:tcPr>
          <w:p w:rsidR="00A66CAD" w:rsidRPr="009A351D" w:rsidRDefault="00A66CAD" w:rsidP="004A5521">
            <w:pPr>
              <w:jc w:val="both"/>
            </w:pPr>
            <w:r>
              <w:t xml:space="preserve">  3 курс -5 , 6 семестр</w:t>
            </w:r>
          </w:p>
        </w:tc>
      </w:tr>
      <w:tr w:rsidR="00A66CAD" w:rsidRPr="009A351D" w:rsidTr="004A5521">
        <w:tc>
          <w:tcPr>
            <w:tcW w:w="3708" w:type="dxa"/>
          </w:tcPr>
          <w:p w:rsidR="00A66CAD" w:rsidRPr="009A351D" w:rsidRDefault="00A66CAD" w:rsidP="004A5521">
            <w:pPr>
              <w:jc w:val="center"/>
            </w:pPr>
            <w:r w:rsidRPr="009A351D">
              <w:t>Трудоемкость дисциплины</w:t>
            </w:r>
          </w:p>
          <w:p w:rsidR="00A66CAD" w:rsidRPr="009A351D" w:rsidRDefault="00A66CAD" w:rsidP="004A5521">
            <w:pPr>
              <w:jc w:val="center"/>
            </w:pPr>
          </w:p>
        </w:tc>
        <w:tc>
          <w:tcPr>
            <w:tcW w:w="5863" w:type="dxa"/>
          </w:tcPr>
          <w:p w:rsidR="00A66CAD" w:rsidRPr="009A351D" w:rsidRDefault="00A66CAD" w:rsidP="004A5521">
            <w:pPr>
              <w:jc w:val="both"/>
            </w:pPr>
            <w:r w:rsidRPr="009A351D">
              <w:t>Лекции</w:t>
            </w:r>
            <w:r>
              <w:t xml:space="preserve"> 40</w:t>
            </w:r>
          </w:p>
          <w:p w:rsidR="00A66CAD" w:rsidRPr="009A351D" w:rsidRDefault="00A66CAD" w:rsidP="004A5521">
            <w:pPr>
              <w:jc w:val="both"/>
            </w:pPr>
            <w:r w:rsidRPr="009A351D">
              <w:t>Практические занятия</w:t>
            </w:r>
            <w:r>
              <w:t xml:space="preserve"> 80</w:t>
            </w:r>
          </w:p>
          <w:p w:rsidR="00A66CAD" w:rsidRPr="009A351D" w:rsidRDefault="00A66CAD" w:rsidP="004A5521">
            <w:pPr>
              <w:jc w:val="both"/>
            </w:pPr>
            <w:r w:rsidRPr="009A351D">
              <w:t>Семинарские занятия</w:t>
            </w:r>
          </w:p>
          <w:p w:rsidR="00A66CAD" w:rsidRPr="009A351D" w:rsidRDefault="00A66CAD" w:rsidP="004A5521">
            <w:pPr>
              <w:jc w:val="both"/>
            </w:pPr>
            <w:r w:rsidRPr="009A351D">
              <w:t>Лабораторные занятия</w:t>
            </w:r>
          </w:p>
          <w:p w:rsidR="00A66CAD" w:rsidRPr="009A351D" w:rsidRDefault="00A66CAD" w:rsidP="004A5521">
            <w:pPr>
              <w:jc w:val="both"/>
            </w:pPr>
            <w:r w:rsidRPr="009A351D">
              <w:t>Клинические практические занятия</w:t>
            </w:r>
          </w:p>
          <w:p w:rsidR="00A66CAD" w:rsidRPr="009A351D" w:rsidRDefault="00A66CAD" w:rsidP="004A5521">
            <w:pPr>
              <w:jc w:val="both"/>
            </w:pPr>
            <w:proofErr w:type="spellStart"/>
            <w:r w:rsidRPr="009A351D">
              <w:t>Симуляционные</w:t>
            </w:r>
            <w:proofErr w:type="spellEnd"/>
            <w:r w:rsidRPr="009A351D">
              <w:t xml:space="preserve"> практические занятия</w:t>
            </w:r>
          </w:p>
          <w:p w:rsidR="00A66CAD" w:rsidRPr="009A351D" w:rsidRDefault="00A66CAD" w:rsidP="004A5521">
            <w:pPr>
              <w:jc w:val="both"/>
            </w:pPr>
            <w:r w:rsidRPr="009A351D">
              <w:t>Самостоятельная работа</w:t>
            </w:r>
            <w:r>
              <w:t xml:space="preserve"> 96</w:t>
            </w:r>
          </w:p>
          <w:p w:rsidR="00A66CAD" w:rsidRPr="009A351D" w:rsidRDefault="00A66CAD" w:rsidP="004A5521">
            <w:pPr>
              <w:jc w:val="both"/>
            </w:pPr>
            <w:r w:rsidRPr="009A351D">
              <w:t xml:space="preserve">Контроль </w:t>
            </w:r>
          </w:p>
          <w:p w:rsidR="00A66CAD" w:rsidRPr="009A351D" w:rsidRDefault="00A66CAD" w:rsidP="004A5521">
            <w:pPr>
              <w:jc w:val="both"/>
            </w:pPr>
            <w:r w:rsidRPr="009A351D">
              <w:t xml:space="preserve">Подготовка к экзамену </w:t>
            </w:r>
          </w:p>
          <w:p w:rsidR="00A66CAD" w:rsidRPr="009A351D" w:rsidRDefault="00A66CAD" w:rsidP="004A5521">
            <w:pPr>
              <w:jc w:val="both"/>
            </w:pPr>
            <w:r w:rsidRPr="009A351D">
              <w:t xml:space="preserve">Консультации к экзамену </w:t>
            </w:r>
          </w:p>
          <w:p w:rsidR="00A66CAD" w:rsidRPr="009A351D" w:rsidRDefault="00A66CAD" w:rsidP="004A5521">
            <w:pPr>
              <w:jc w:val="both"/>
            </w:pPr>
            <w:r w:rsidRPr="009A351D">
              <w:t xml:space="preserve">Экзамен </w:t>
            </w:r>
            <w:r>
              <w:t>18</w:t>
            </w:r>
          </w:p>
          <w:p w:rsidR="00A66CAD" w:rsidRPr="009A351D" w:rsidRDefault="00A66CAD" w:rsidP="004A5521">
            <w:pPr>
              <w:jc w:val="both"/>
            </w:pPr>
            <w:r w:rsidRPr="009A351D">
              <w:t xml:space="preserve">Зачет </w:t>
            </w:r>
          </w:p>
          <w:p w:rsidR="00A66CAD" w:rsidRPr="009A351D" w:rsidRDefault="00A66CAD" w:rsidP="004A5521">
            <w:pPr>
              <w:jc w:val="both"/>
              <w:rPr>
                <w:i/>
              </w:rPr>
            </w:pPr>
            <w:r w:rsidRPr="009A351D">
              <w:t xml:space="preserve">Общая трудоемкость </w:t>
            </w:r>
            <w:r>
              <w:t>216 часа/ 6</w:t>
            </w:r>
            <w:r w:rsidRPr="009A351D">
              <w:t xml:space="preserve"> зачет</w:t>
            </w:r>
            <w:proofErr w:type="gramStart"/>
            <w:r>
              <w:t>.</w:t>
            </w:r>
            <w:proofErr w:type="gramEnd"/>
            <w:r w:rsidRPr="009A351D">
              <w:t xml:space="preserve"> </w:t>
            </w:r>
            <w:proofErr w:type="gramStart"/>
            <w:r w:rsidRPr="009A351D">
              <w:t>е</w:t>
            </w:r>
            <w:proofErr w:type="gramEnd"/>
            <w:r w:rsidRPr="009A351D">
              <w:t>диниц)</w:t>
            </w:r>
          </w:p>
        </w:tc>
      </w:tr>
      <w:tr w:rsidR="00A66CAD" w:rsidRPr="009A351D" w:rsidTr="004A5521">
        <w:tc>
          <w:tcPr>
            <w:tcW w:w="3708" w:type="dxa"/>
          </w:tcPr>
          <w:p w:rsidR="00A66CAD" w:rsidRPr="009A351D" w:rsidRDefault="00A66CAD" w:rsidP="004A5521">
            <w:pPr>
              <w:jc w:val="center"/>
            </w:pPr>
            <w:r w:rsidRPr="009A351D">
              <w:t>Формируемые компетенции (коды)</w:t>
            </w:r>
          </w:p>
        </w:tc>
        <w:tc>
          <w:tcPr>
            <w:tcW w:w="5863" w:type="dxa"/>
          </w:tcPr>
          <w:p w:rsidR="00A66CAD" w:rsidRPr="009A351D" w:rsidRDefault="00A66CAD" w:rsidP="004A5521">
            <w:pPr>
              <w:jc w:val="both"/>
            </w:pPr>
            <w:r>
              <w:t>УК</w:t>
            </w:r>
            <w:proofErr w:type="gramStart"/>
            <w:r>
              <w:t>1</w:t>
            </w:r>
            <w:proofErr w:type="gramEnd"/>
            <w:r>
              <w:t>(ИД1-5),ОПК 3 (ИД1-2), ОПК 5 (ИД 1-3), ОПК9 (ИД1)</w:t>
            </w:r>
          </w:p>
        </w:tc>
      </w:tr>
      <w:tr w:rsidR="00A66CAD" w:rsidRPr="00120DEF" w:rsidTr="004A5521">
        <w:trPr>
          <w:trHeight w:val="579"/>
        </w:trPr>
        <w:tc>
          <w:tcPr>
            <w:tcW w:w="3708" w:type="dxa"/>
          </w:tcPr>
          <w:p w:rsidR="00A66CAD" w:rsidRPr="00120DEF" w:rsidRDefault="00A66CAD" w:rsidP="004A5521">
            <w:pPr>
              <w:jc w:val="center"/>
            </w:pPr>
            <w:r w:rsidRPr="009A351D">
              <w:t>Основные разделы дисциплины (модули)</w:t>
            </w:r>
          </w:p>
        </w:tc>
        <w:tc>
          <w:tcPr>
            <w:tcW w:w="5863" w:type="dxa"/>
          </w:tcPr>
          <w:p w:rsidR="00A66CAD" w:rsidRPr="003D6148" w:rsidRDefault="00A66CAD" w:rsidP="004A5521"/>
        </w:tc>
      </w:tr>
      <w:tr w:rsidR="00A66CAD" w:rsidRPr="00120DEF" w:rsidTr="004A5521">
        <w:trPr>
          <w:trHeight w:val="579"/>
        </w:trPr>
        <w:tc>
          <w:tcPr>
            <w:tcW w:w="3708" w:type="dxa"/>
          </w:tcPr>
          <w:p w:rsidR="00A66CAD" w:rsidRPr="009A351D" w:rsidRDefault="00A66CAD" w:rsidP="004A5521">
            <w:r>
              <w:t>Общая нозология</w:t>
            </w:r>
          </w:p>
        </w:tc>
        <w:tc>
          <w:tcPr>
            <w:tcW w:w="5863" w:type="dxa"/>
          </w:tcPr>
          <w:p w:rsidR="00A66CAD" w:rsidRDefault="00A66CAD" w:rsidP="004A5521">
            <w:r>
              <w:t>. -</w:t>
            </w:r>
            <w:r w:rsidRPr="00997F50">
              <w:t xml:space="preserve">Патофизиология как фундаментальная и интегративная </w:t>
            </w:r>
            <w:proofErr w:type="gramStart"/>
            <w:r w:rsidRPr="00997F50">
              <w:t>наука</w:t>
            </w:r>
            <w:proofErr w:type="gramEnd"/>
            <w:r w:rsidRPr="00997F50">
              <w:t xml:space="preserve"> и учебная дисциплина</w:t>
            </w:r>
            <w:r>
              <w:t xml:space="preserve">. </w:t>
            </w:r>
          </w:p>
          <w:p w:rsidR="00A66CAD" w:rsidRDefault="00A66CAD" w:rsidP="004A5521">
            <w:r>
              <w:t>- Основные понятия нозологии.  Этиология и патогенез</w:t>
            </w:r>
          </w:p>
          <w:p w:rsidR="00A66CAD" w:rsidRPr="003D6148" w:rsidRDefault="00A66CAD" w:rsidP="004A5521">
            <w:r>
              <w:t>-</w:t>
            </w:r>
            <w:r w:rsidRPr="00E459E4">
              <w:t xml:space="preserve"> Болезнетворное действие факторов внешней среды</w:t>
            </w:r>
          </w:p>
        </w:tc>
      </w:tr>
      <w:tr w:rsidR="00A66CAD" w:rsidRPr="00120DEF" w:rsidTr="004A5521">
        <w:trPr>
          <w:trHeight w:val="579"/>
        </w:trPr>
        <w:tc>
          <w:tcPr>
            <w:tcW w:w="3708" w:type="dxa"/>
          </w:tcPr>
          <w:p w:rsidR="00A66CAD" w:rsidRPr="009A351D" w:rsidRDefault="00A66CAD" w:rsidP="004A5521">
            <w:r>
              <w:t>Типовые патологические процессы</w:t>
            </w:r>
          </w:p>
        </w:tc>
        <w:tc>
          <w:tcPr>
            <w:tcW w:w="5863" w:type="dxa"/>
          </w:tcPr>
          <w:p w:rsidR="00A66CAD" w:rsidRDefault="00A66CAD" w:rsidP="004A5521">
            <w:r>
              <w:t>- Патофизиология периферического кровообращения и микроциркуляции</w:t>
            </w:r>
          </w:p>
          <w:p w:rsidR="00A66CAD" w:rsidRDefault="00A66CAD" w:rsidP="004A5521">
            <w:r>
              <w:t>-</w:t>
            </w:r>
            <w:r w:rsidRPr="003419D1">
              <w:t xml:space="preserve"> Воспаление</w:t>
            </w:r>
          </w:p>
          <w:p w:rsidR="00A66CAD" w:rsidRDefault="00A66CAD" w:rsidP="004A5521">
            <w:r>
              <w:t>- Реактивность и резистентность организма.</w:t>
            </w:r>
          </w:p>
          <w:p w:rsidR="00A66CAD" w:rsidRDefault="00A66CAD" w:rsidP="004A5521">
            <w:r>
              <w:t>- Патофизиология системы иммунобиологического надзора</w:t>
            </w:r>
            <w:r w:rsidRPr="003419D1">
              <w:t>.</w:t>
            </w:r>
          </w:p>
          <w:p w:rsidR="00A66CAD" w:rsidRDefault="00A66CAD" w:rsidP="004A5521">
            <w:r>
              <w:t>-</w:t>
            </w:r>
            <w:r w:rsidRPr="003419D1">
              <w:t xml:space="preserve"> Аллергия</w:t>
            </w:r>
          </w:p>
          <w:p w:rsidR="00A66CAD" w:rsidRDefault="00A66CAD" w:rsidP="004A5521">
            <w:pPr>
              <w:rPr>
                <w:color w:val="000000"/>
              </w:rPr>
            </w:pPr>
            <w:r>
              <w:t>-</w:t>
            </w:r>
            <w:r w:rsidRPr="00937ECE">
              <w:rPr>
                <w:color w:val="000000"/>
              </w:rPr>
              <w:t xml:space="preserve"> Патофизиология обмена веществ</w:t>
            </w:r>
          </w:p>
          <w:p w:rsidR="00A66CAD" w:rsidRDefault="00A66CAD" w:rsidP="004A5521">
            <w:r>
              <w:rPr>
                <w:color w:val="000000"/>
              </w:rPr>
              <w:t>-</w:t>
            </w:r>
            <w:r>
              <w:t xml:space="preserve"> Патофизиология тканевого роста</w:t>
            </w:r>
          </w:p>
        </w:tc>
      </w:tr>
      <w:tr w:rsidR="00A66CAD" w:rsidRPr="00120DEF" w:rsidTr="004A5521">
        <w:trPr>
          <w:trHeight w:val="579"/>
        </w:trPr>
        <w:tc>
          <w:tcPr>
            <w:tcW w:w="3708" w:type="dxa"/>
          </w:tcPr>
          <w:p w:rsidR="00A66CAD" w:rsidRPr="009A351D" w:rsidRDefault="00A66CAD" w:rsidP="004A5521">
            <w:r>
              <w:rPr>
                <w:color w:val="000000"/>
                <w:spacing w:val="5"/>
              </w:rPr>
              <w:t xml:space="preserve">Патофизиология органов </w:t>
            </w:r>
            <w:r>
              <w:rPr>
                <w:color w:val="000000"/>
                <w:spacing w:val="2"/>
              </w:rPr>
              <w:t>и систем</w:t>
            </w:r>
          </w:p>
        </w:tc>
        <w:tc>
          <w:tcPr>
            <w:tcW w:w="5863" w:type="dxa"/>
          </w:tcPr>
          <w:p w:rsidR="00A66CAD" w:rsidRDefault="00A66CAD" w:rsidP="004A5521">
            <w:pPr>
              <w:jc w:val="both"/>
            </w:pPr>
            <w:r>
              <w:t>- Патофизиология желудочно-кишечного тракта и печени</w:t>
            </w:r>
          </w:p>
          <w:p w:rsidR="00A66CAD" w:rsidRDefault="00A66CAD" w:rsidP="004A5521">
            <w:pPr>
              <w:jc w:val="both"/>
            </w:pPr>
            <w:r>
              <w:t>-</w:t>
            </w:r>
            <w:r w:rsidRPr="00EB796E">
              <w:rPr>
                <w:color w:val="000000"/>
              </w:rPr>
              <w:t xml:space="preserve"> Патофизиология экстремальных состояний</w:t>
            </w:r>
          </w:p>
          <w:p w:rsidR="00A66CAD" w:rsidRDefault="00A66CAD" w:rsidP="004A5521">
            <w:pPr>
              <w:jc w:val="both"/>
              <w:rPr>
                <w:color w:val="000000"/>
              </w:rPr>
            </w:pPr>
            <w:r>
              <w:t>-</w:t>
            </w:r>
            <w:r w:rsidRPr="00525646">
              <w:rPr>
                <w:color w:val="000000"/>
              </w:rPr>
              <w:t xml:space="preserve"> Патофизиология </w:t>
            </w:r>
            <w:r>
              <w:rPr>
                <w:color w:val="000000"/>
              </w:rPr>
              <w:t xml:space="preserve">нервной и </w:t>
            </w:r>
            <w:r w:rsidRPr="00525646">
              <w:rPr>
                <w:color w:val="000000"/>
              </w:rPr>
              <w:t>эндокринной системы</w:t>
            </w:r>
          </w:p>
          <w:p w:rsidR="00A66CAD" w:rsidRDefault="00A66CAD" w:rsidP="004A55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E363C">
              <w:rPr>
                <w:color w:val="000000"/>
              </w:rPr>
              <w:t xml:space="preserve"> Патофизиология</w:t>
            </w:r>
            <w:r>
              <w:rPr>
                <w:color w:val="000000"/>
              </w:rPr>
              <w:t xml:space="preserve"> системы</w:t>
            </w:r>
            <w:r w:rsidRPr="002E363C">
              <w:rPr>
                <w:color w:val="000000"/>
              </w:rPr>
              <w:t xml:space="preserve"> крови</w:t>
            </w:r>
          </w:p>
          <w:p w:rsidR="00A66CAD" w:rsidRDefault="00A66CAD" w:rsidP="004A5521">
            <w:pPr>
              <w:jc w:val="both"/>
            </w:pPr>
            <w:r>
              <w:rPr>
                <w:color w:val="000000"/>
              </w:rPr>
              <w:t>-</w:t>
            </w:r>
            <w:r w:rsidRPr="003D6148">
              <w:t xml:space="preserve"> Пато</w:t>
            </w:r>
            <w:r>
              <w:t xml:space="preserve">физиология </w:t>
            </w:r>
            <w:proofErr w:type="spellStart"/>
            <w:proofErr w:type="gramStart"/>
            <w:r w:rsidRPr="003D1446">
              <w:t>сердечно-сосудистой</w:t>
            </w:r>
            <w:proofErr w:type="spellEnd"/>
            <w:proofErr w:type="gramEnd"/>
            <w:r w:rsidRPr="003D1446">
              <w:t xml:space="preserve"> системы</w:t>
            </w:r>
          </w:p>
          <w:p w:rsidR="00A66CAD" w:rsidRDefault="00A66CAD" w:rsidP="004A5521">
            <w:pPr>
              <w:jc w:val="both"/>
            </w:pPr>
            <w:r>
              <w:t>-</w:t>
            </w:r>
            <w:r w:rsidRPr="003D6148">
              <w:t xml:space="preserve"> Пато</w:t>
            </w:r>
            <w:r>
              <w:t>физио</w:t>
            </w:r>
            <w:r w:rsidRPr="003D6148">
              <w:t>логия дыхания</w:t>
            </w:r>
            <w:r>
              <w:t xml:space="preserve">. </w:t>
            </w:r>
            <w:r w:rsidRPr="003D6148">
              <w:t>Гипокси</w:t>
            </w:r>
            <w:r>
              <w:t>и</w:t>
            </w:r>
          </w:p>
          <w:p w:rsidR="00A66CAD" w:rsidRPr="003419D1" w:rsidRDefault="00A66CAD" w:rsidP="004A5521">
            <w:pPr>
              <w:jc w:val="both"/>
            </w:pPr>
            <w:r>
              <w:t>- Патофизиология почек</w:t>
            </w:r>
          </w:p>
        </w:tc>
      </w:tr>
    </w:tbl>
    <w:p w:rsidR="00A66CAD" w:rsidRDefault="00A66CAD" w:rsidP="00A66CAD">
      <w:pPr>
        <w:rPr>
          <w:b/>
        </w:rPr>
      </w:pPr>
    </w:p>
    <w:p w:rsidR="003161BB" w:rsidRPr="00A66CAD" w:rsidRDefault="00A66CAD" w:rsidP="00A66CAD"/>
    <w:sectPr w:rsidR="003161BB" w:rsidRPr="00A66CAD" w:rsidSect="00DE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BE5"/>
    <w:rsid w:val="00084BE5"/>
    <w:rsid w:val="006049B8"/>
    <w:rsid w:val="00936F93"/>
    <w:rsid w:val="009F5494"/>
    <w:rsid w:val="00A66CAD"/>
    <w:rsid w:val="00D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BE5"/>
    <w:pPr>
      <w:spacing w:after="120"/>
    </w:pPr>
    <w:rPr>
      <w:rFonts w:ascii="Arial" w:hAnsi="Arial" w:cs="Arial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084BE5"/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2019-09-14T16:48:00Z</dcterms:created>
  <dcterms:modified xsi:type="dcterms:W3CDTF">2022-04-19T15:53:00Z</dcterms:modified>
</cp:coreProperties>
</file>