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right="568" w:firstLine="0"/>
        <w:jc w:val="center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Экзаменационные вопросы по дисциплине «Клиническая фармакология» для студентов фармацевтического факультета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Предмет и задачи клинической фармакологии, виды фармакотерапии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Клинические аспекты фармакокинетики лекарственных средств</w:t>
      </w:r>
      <w:r>
        <w:rPr>
          <w:rFonts w:ascii="Times New Roman" w:hAnsi="Times New Roman" w:cs="Times New Roman"/>
          <w:sz w:val="32"/>
          <w:szCs w:val="32"/>
        </w:rPr>
        <w:t xml:space="preserve">, примеры</w:t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Клинические  аспекты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фармакодинамики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лекарственных средств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определяющие фармакологический эффект лекарственных  средств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  <w:br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Пути введения лекарственных средств, их сравнительная  характеристика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Виды фармакотерапии. Принципы рациональной фармакотерапии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Понятие </w:t>
      </w:r>
      <w:r>
        <w:rPr>
          <w:rFonts w:ascii="Times New Roman" w:hAnsi="Times New Roman" w:cs="Times New Roman"/>
          <w:sz w:val="32"/>
          <w:szCs w:val="32"/>
        </w:rPr>
        <w:t xml:space="preserve">првиерженности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Клинические испытания лекарственных средств, фазы, стадии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Клинические  испытания лекарственных  средств. Стадии клинического испытания. Критерии проведения клинического испытания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Взаимодействие лекарственных препаратов.   Виды.   Их характеристика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  взаимодействия лекарственных  средств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Первая медицинская помощь при лекарственных отравлениях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Побочное действие лекарственных средств. Классификация нежелательных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эффектов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М</w:t>
      </w:r>
      <w:r>
        <w:rPr>
          <w:rFonts w:ascii="Times New Roman" w:hAnsi="Times New Roman" w:cs="Times New Roman"/>
          <w:sz w:val="32"/>
          <w:szCs w:val="32"/>
        </w:rPr>
        <w:t xml:space="preserve">ониторинг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побочных реакций типа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А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, В (примеры, профилактика их возникновения)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побочных реакций типа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С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, </w:t>
      </w:r>
      <w:r>
        <w:rPr>
          <w:rFonts w:ascii="Times New Roman" w:hAnsi="Times New Roman" w:eastAsia="Times New Roman" w:cs="Times New Roman"/>
          <w:sz w:val="32"/>
          <w:szCs w:val="32"/>
          <w:lang w:val="en-US"/>
        </w:rPr>
        <w:t xml:space="preserve">D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(примеры, профилактика их возникновения)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нежелательных эффектов лекарственных средств, возникающих при использовании их в терапевтической  дозе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 нежелательных эффектов лекарственных средств, возникающих при передозировке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нежелательных эффектов лекарственных средств, независящих от дозы препарата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Мониторинг побочных реакций, виды выявления  побочных реакций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,</w:t>
      </w:r>
      <w:r>
        <w:rPr>
          <w:rFonts w:ascii="Times New Roman" w:hAnsi="Times New Roman" w:cs="Times New Roman"/>
          <w:sz w:val="32"/>
          <w:szCs w:val="32"/>
        </w:rPr>
        <w:t xml:space="preserve"> карта извещения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Метод спонтанных сообщений. Рецептурный мониторинг. Характеристика побочных реакций в зависимости от вероятности возникновения. Шкала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Наранжо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  Характеристика, достоинства, недостатки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Первая медицинская  помощь при анафилактическом шоке, профилактика анафилаксии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Фармакоэкономика</w:t>
      </w:r>
      <w:r>
        <w:rPr>
          <w:rFonts w:ascii="Times New Roman" w:hAnsi="Times New Roman" w:cs="Times New Roman"/>
          <w:sz w:val="32"/>
          <w:szCs w:val="32"/>
        </w:rPr>
        <w:t xml:space="preserve">. Ее значение в клинической фармакологии. Виды </w:t>
      </w:r>
      <w:r>
        <w:rPr>
          <w:rFonts w:ascii="Times New Roman" w:hAnsi="Times New Roman" w:cs="Times New Roman"/>
          <w:sz w:val="32"/>
          <w:szCs w:val="32"/>
        </w:rPr>
        <w:t xml:space="preserve">фармакоэкономического</w:t>
      </w:r>
      <w:r>
        <w:rPr>
          <w:rFonts w:ascii="Times New Roman" w:hAnsi="Times New Roman" w:cs="Times New Roman"/>
          <w:sz w:val="32"/>
          <w:szCs w:val="32"/>
        </w:rPr>
        <w:t xml:space="preserve"> анализа.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Экономические аспекты анализа терапевтических классов лекарственных средств.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Формулярная  система лекарственных  средств. Критерии включения лекарственного средства в формуляр стационара</w:t>
      </w:r>
      <w:r>
        <w:rPr>
          <w:rFonts w:ascii="Times New Roman" w:hAnsi="Times New Roman" w:cs="Times New Roman"/>
          <w:sz w:val="32"/>
          <w:szCs w:val="32"/>
        </w:rPr>
        <w:t xml:space="preserve">, поликлиники.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Принципы формирования и функционирования формулярной системы МО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не формулярных препаратов. </w:t>
      </w:r>
      <w:r>
        <w:rPr>
          <w:rFonts w:ascii="Times New Roman" w:hAnsi="Times New Roman" w:cs="Times New Roman"/>
          <w:sz w:val="32"/>
          <w:szCs w:val="32"/>
        </w:rPr>
        <w:t xml:space="preserve">Генерические</w:t>
      </w:r>
      <w:r>
        <w:rPr>
          <w:rFonts w:ascii="Times New Roman" w:hAnsi="Times New Roman" w:cs="Times New Roman"/>
          <w:sz w:val="32"/>
          <w:szCs w:val="32"/>
        </w:rPr>
        <w:t xml:space="preserve"> и терапевтические замены лекарственных препаратов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гипотензивных препаратов. Классификация гипотензивных средств. Показания, побочные эффекты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Основные  принципы фармакотерапии артериальной гипертензии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Требования  к гипотензивному средству. Причины отсутствия эффекта  гипотензивной  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Особенности фармакотерапии артериальной гипертензии у беременных. Показания, побочные  эффекты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Фармакотерапия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гипертензивных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кризов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кардиотонических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средств. Побочные эффекты,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Принципы терапии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антиангинальными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препаратами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Механизм действия нитратов, побочное действие. Противопоказания для назначения. Понятия толерантности к нитратам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  <w:t xml:space="preserve">Фармакотерапия  острого  инфаркта  миокарда. Современные </w:t>
      </w:r>
      <w:r>
        <w:rPr>
          <w:rFonts w:ascii="Times New Roman" w:hAnsi="Times New Roman" w:cs="Times New Roman"/>
          <w:sz w:val="32"/>
          <w:szCs w:val="32"/>
        </w:rPr>
        <w:t xml:space="preserve">клинические рекомендации и </w:t>
      </w:r>
      <w:r>
        <w:rPr>
          <w:rFonts w:ascii="Times New Roman" w:hAnsi="Times New Roman" w:cs="Times New Roman"/>
          <w:sz w:val="32"/>
          <w:szCs w:val="32"/>
        </w:rPr>
        <w:t xml:space="preserve">стандарты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лекарственная помощь при стенокардии, остром коронарном синдроме.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Причины, механизмы развития ишемической болезни  сердца, понятие базовой терапии ишемической болезни сердца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Фармакологическая коррекция ишемии миокарда. Основные группы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антиангинальных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препаратов, их характеристика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противоаритмических средств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 Классификация. Основные принципы фармакотерапии аритмий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Показания, побочные эффекты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Лекарственные средства, используемые для лечения аритмий. Методы лечения аритмий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Характеристика лекарственных препаратов для лечения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брадиаритмий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t xml:space="preserve"> Побочные эффекты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Лекарственная  терапия фибрилляции предсердий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бета-блокаторов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 Особенности применения. Побочные эффекты.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Классификация лекарственных препаратов, влияющих на систему гемостаза. Принципы лабораторного контроля за терапией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дезагрегантных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препаратов (классификация, механизм действия,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фармакокинетика, фармакодинамика,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побочные эффекты)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антикоагулянтов непрямого действия. Особенности применения, контроль безопасности и эффективности 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новых оральных антикоагулянтов. Побочные эффекты 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антикоагулянтов прямого действия. Особенности применения и контроля за безопасностью терапии. Побочные эффекты,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Фармакотерапия  бронхитов.  Клиническая фармакология </w:t>
      </w:r>
      <w:r>
        <w:rPr>
          <w:rFonts w:ascii="Times New Roman" w:hAnsi="Times New Roman" w:cs="Times New Roman"/>
          <w:sz w:val="32"/>
          <w:szCs w:val="32"/>
        </w:rPr>
        <w:t xml:space="preserve">муколитиков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Антибактериальная</w:t>
      </w:r>
      <w:r>
        <w:rPr>
          <w:rFonts w:ascii="Times New Roman" w:hAnsi="Times New Roman" w:cs="Times New Roman"/>
          <w:sz w:val="32"/>
          <w:szCs w:val="32"/>
        </w:rPr>
        <w:t xml:space="preserve">  терапия хронического  бронхита</w:t>
      </w:r>
      <w:r>
        <w:rPr>
          <w:rFonts w:ascii="Times New Roman" w:hAnsi="Times New Roman" w:cs="Times New Roman"/>
          <w:sz w:val="32"/>
          <w:szCs w:val="32"/>
        </w:rPr>
        <w:t xml:space="preserve">, показания, ограничения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Фармакотерапия  не осложненного гриппа, ОРВИ</w:t>
      </w:r>
      <w:r>
        <w:rPr>
          <w:rFonts w:ascii="Times New Roman" w:hAnsi="Times New Roman" w:cs="Times New Roman"/>
          <w:sz w:val="32"/>
          <w:szCs w:val="32"/>
        </w:rPr>
        <w:t xml:space="preserve">, новой коронавирусной инфекции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Основные группы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бронхолитических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средств. Особенности назначения 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бронхолитических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средств. Правила пользования ингаляторами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Классификация лекарственных средств для лечения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бронхообструктивного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синдрома.   Побочные эффекты.  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Ступенчатая  терапия  бронхиальной  астмы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бронхолитиков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 Особенности применения. Побочные эффекты.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откашливающих препаратов. Особенности применения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Принципы 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рациональной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антибиотикотерапии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Классификация  антибактериальных средств по механизму действия, химической  структуре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Побочные эффекты антибактериальных средств, их профилактика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Антибактериальная  терапия  острой пневмонии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Антибиотикопрофилактика в хирургии. Требования к ее проведению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Пути оптимизации  антибактериальной  терапии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в поликлинике и стационаре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влияющие на формирование формуляра  антибактериальных средств. Обязательный и дополнительный формуляр антибиотиков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противогрибковых препаратов (классификация, побочные эффекты)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психотропных лекарственных средств. Классификация, показания, побочные  эффекты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н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ейролептик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ов</w:t>
      </w:r>
      <w:bookmarkStart w:id="0" w:name="_GoBack"/>
      <w:r>
        <w:rPr>
          <w:sz w:val="32"/>
          <w:szCs w:val="32"/>
        </w:rPr>
      </w:r>
      <w:bookmarkEnd w:id="0"/>
      <w:r>
        <w:rPr>
          <w:rFonts w:ascii="Times New Roman" w:hAnsi="Times New Roman" w:eastAsia="Times New Roman" w:cs="Times New Roman"/>
          <w:sz w:val="32"/>
          <w:szCs w:val="32"/>
        </w:rPr>
        <w:t xml:space="preserve">. Побочные эффекты нейролептиков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Критерии идеального снотворного средства. Принципы рациональной терапии снотворными и седативными препаратами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фармакоологи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(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сахарного  диабета. Побочные эффекты 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противоязвенных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антацидных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препаратов. Их характеристика. Побочные эффекты  терапии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(механизм действия, фармакокинетика, фармакодинамика)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и к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лассификация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препаратов для лечения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гиперацидного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синдрома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фармакология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лекарственных средств Н2-гистаминоблокаторов. Побочные эффекты. Противопоказания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Основные фармакологические и побочные эффекты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опиоидов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. Показания для их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Основные фармакологические и побочные эффекты нестероидных противовоспалительных средств. Показания для их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Клиническая фармакология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(механизм действия, фармакокинетика, фармакодинамика)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антигистаминных препаратов (классификация, побочные  эффекты)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Парентеральное  питание. Компоненты полного и частичного парентерального питания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определяющие о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собенности лекарственной терапии при заболеваниях почек, печени, легких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Особенности фармакотерапии при беременности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Особенности клинической фармакологии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и фармакотерапии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в педиатрии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Особенности клинической фармакологии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и фармакотерапии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в гериатрии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Особенности клинической фармакологии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и фармакотерапии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в акушерстве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влияющие на эффективность использования лекарственных  препаратов при беременности и кормлении грудью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влияющие на эффективность использования лекарственных  препаратов у детей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3"/>
        <w:numPr>
          <w:ilvl w:val="0"/>
          <w:numId w:val="2"/>
        </w:numPr>
        <w:ind w:left="850" w:right="427" w:hanging="502"/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Факторы, влияющие на эффективность использования лекарственных  препаратов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у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пожилых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</w:p>
    <w:p>
      <w:pPr>
        <w:ind w:left="567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spacing w:before="283" w:beforeAutospacing="0" w:after="283" w:afterAutospacing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7" w:h="16839" w:orient="portrait"/>
      <w:pgMar w:top="720" w:right="567" w:bottom="72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Марусий</cp:lastModifiedBy>
  <cp:revision>12</cp:revision>
  <dcterms:created xsi:type="dcterms:W3CDTF">2019-01-22T06:25:00Z</dcterms:created>
  <dcterms:modified xsi:type="dcterms:W3CDTF">2024-11-13T10:48:54Z</dcterms:modified>
</cp:coreProperties>
</file>