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6F" w:rsidRDefault="008E166F" w:rsidP="00D203A1">
      <w:pPr>
        <w:jc w:val="center"/>
        <w:rPr>
          <w:b/>
          <w:sz w:val="28"/>
          <w:szCs w:val="28"/>
        </w:rPr>
      </w:pPr>
    </w:p>
    <w:p w:rsidR="008E166F" w:rsidRDefault="008E166F" w:rsidP="00D203A1">
      <w:pPr>
        <w:jc w:val="center"/>
        <w:rPr>
          <w:b/>
          <w:sz w:val="28"/>
          <w:szCs w:val="28"/>
        </w:rPr>
      </w:pPr>
    </w:p>
    <w:p w:rsidR="008E166F" w:rsidRDefault="008E166F" w:rsidP="00D203A1">
      <w:pPr>
        <w:jc w:val="center"/>
        <w:rPr>
          <w:b/>
          <w:sz w:val="28"/>
          <w:szCs w:val="28"/>
        </w:rPr>
      </w:pPr>
    </w:p>
    <w:p w:rsidR="008E166F" w:rsidRPr="008E166F" w:rsidRDefault="008E166F" w:rsidP="00D203A1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>С</w:t>
      </w:r>
      <w:proofErr w:type="gramEnd"/>
      <w:r w:rsidRPr="008E166F">
        <w:rPr>
          <w:b/>
          <w:sz w:val="28"/>
          <w:szCs w:val="28"/>
          <w:lang w:val="en-US"/>
        </w:rPr>
        <w:t>hair of clinical pharmacology and pharmacotherapy</w:t>
      </w:r>
    </w:p>
    <w:p w:rsidR="008E166F" w:rsidRPr="008E166F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Default="008E166F" w:rsidP="00D203A1">
      <w:pPr>
        <w:jc w:val="center"/>
        <w:rPr>
          <w:b/>
          <w:sz w:val="28"/>
          <w:szCs w:val="28"/>
        </w:rPr>
      </w:pPr>
    </w:p>
    <w:p w:rsidR="008E166F" w:rsidRPr="008E166F" w:rsidRDefault="008E166F" w:rsidP="00D203A1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</w:rPr>
        <w:t>С</w:t>
      </w:r>
      <w:proofErr w:type="spellStart"/>
      <w:proofErr w:type="gramEnd"/>
      <w:r w:rsidRPr="008E166F">
        <w:rPr>
          <w:b/>
          <w:sz w:val="28"/>
          <w:szCs w:val="28"/>
          <w:lang w:val="en-US"/>
        </w:rPr>
        <w:t>linical</w:t>
      </w:r>
      <w:proofErr w:type="spellEnd"/>
      <w:r w:rsidRPr="008E166F">
        <w:rPr>
          <w:b/>
          <w:sz w:val="28"/>
          <w:szCs w:val="28"/>
          <w:lang w:val="en-US"/>
        </w:rPr>
        <w:t xml:space="preserve"> </w:t>
      </w:r>
      <w:r w:rsidR="00AA148A">
        <w:rPr>
          <w:b/>
          <w:sz w:val="28"/>
          <w:szCs w:val="28"/>
          <w:lang w:val="en-US"/>
        </w:rPr>
        <w:t xml:space="preserve">case </w:t>
      </w:r>
      <w:r w:rsidRPr="008E166F">
        <w:rPr>
          <w:b/>
          <w:sz w:val="28"/>
          <w:szCs w:val="28"/>
          <w:lang w:val="en-US"/>
        </w:rPr>
        <w:t>record of the patient</w:t>
      </w: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AA148A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Default="008E166F" w:rsidP="00D203A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Student _____________</w:t>
      </w:r>
    </w:p>
    <w:p w:rsidR="008E166F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Default="008E166F" w:rsidP="00D203A1">
      <w:pPr>
        <w:jc w:val="center"/>
        <w:rPr>
          <w:b/>
          <w:sz w:val="28"/>
          <w:szCs w:val="28"/>
          <w:lang w:val="en-US"/>
        </w:rPr>
      </w:pPr>
    </w:p>
    <w:p w:rsidR="008E166F" w:rsidRPr="008E166F" w:rsidRDefault="008E166F" w:rsidP="00D203A1">
      <w:pPr>
        <w:jc w:val="center"/>
        <w:rPr>
          <w:b/>
          <w:sz w:val="28"/>
          <w:szCs w:val="28"/>
          <w:lang w:val="en-US"/>
        </w:rPr>
        <w:sectPr w:rsidR="008E166F" w:rsidRPr="008E16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en-US"/>
        </w:rPr>
        <w:t>Group ____________</w:t>
      </w:r>
    </w:p>
    <w:tbl>
      <w:tblPr>
        <w:tblW w:w="9606" w:type="dxa"/>
        <w:tblLayout w:type="fixed"/>
        <w:tblLook w:val="01E0"/>
      </w:tblPr>
      <w:tblGrid>
        <w:gridCol w:w="9606"/>
      </w:tblGrid>
      <w:tr w:rsidR="00A7013E" w:rsidRPr="008E166F" w:rsidTr="00AC4578">
        <w:trPr>
          <w:trHeight w:val="100"/>
        </w:trPr>
        <w:tc>
          <w:tcPr>
            <w:tcW w:w="9606" w:type="dxa"/>
          </w:tcPr>
          <w:p w:rsidR="00A7013E" w:rsidRPr="008E166F" w:rsidRDefault="00A7013E" w:rsidP="00D203A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7013E" w:rsidRPr="00D203A1">
        <w:trPr>
          <w:trHeight w:val="715"/>
        </w:trPr>
        <w:tc>
          <w:tcPr>
            <w:tcW w:w="9606" w:type="dxa"/>
            <w:vAlign w:val="center"/>
          </w:tcPr>
          <w:p w:rsidR="00D203A1" w:rsidRPr="00AB6ED3" w:rsidRDefault="00D203A1" w:rsidP="00D203A1">
            <w:pPr>
              <w:ind w:firstLine="709"/>
              <w:jc w:val="center"/>
              <w:rPr>
                <w:b/>
                <w:sz w:val="28"/>
                <w:lang w:val="en-US"/>
              </w:rPr>
            </w:pPr>
            <w:r w:rsidRPr="00AB6ED3">
              <w:rPr>
                <w:b/>
                <w:sz w:val="28"/>
                <w:lang w:val="en-US"/>
              </w:rPr>
              <w:t>MINUTES OF EDUCATIONAL RESEARCH</w:t>
            </w:r>
            <w:r w:rsidR="009C2878" w:rsidRPr="00AB6ED3">
              <w:rPr>
                <w:b/>
                <w:sz w:val="28"/>
                <w:lang w:val="en-US"/>
              </w:rPr>
              <w:t xml:space="preserve"> STUDENT WORK</w:t>
            </w:r>
            <w:r w:rsidRPr="00AB6ED3">
              <w:rPr>
                <w:b/>
                <w:sz w:val="28"/>
                <w:lang w:val="en-US"/>
              </w:rPr>
              <w:br/>
              <w:t xml:space="preserve">BY DISCIPLINE </w:t>
            </w:r>
            <w:r w:rsidRPr="00AB6ED3">
              <w:rPr>
                <w:b/>
                <w:sz w:val="28"/>
                <w:lang w:val="en-US"/>
              </w:rPr>
              <w:br/>
              <w:t>CLINICAL PHARMACOLOGY</w:t>
            </w:r>
            <w:r w:rsidRPr="00AB6ED3">
              <w:rPr>
                <w:b/>
                <w:sz w:val="28"/>
                <w:lang w:val="en-US"/>
              </w:rPr>
              <w:br/>
              <w:t>for the students of 6 course of medical faculty</w:t>
            </w:r>
          </w:p>
          <w:p w:rsidR="00F904AF" w:rsidRPr="00D203A1" w:rsidRDefault="00F904AF" w:rsidP="00D203A1">
            <w:pPr>
              <w:ind w:firstLine="709"/>
              <w:jc w:val="center"/>
              <w:rPr>
                <w:sz w:val="28"/>
                <w:lang w:val="en-US"/>
              </w:rPr>
            </w:pPr>
          </w:p>
        </w:tc>
      </w:tr>
    </w:tbl>
    <w:p w:rsidR="00F904AF" w:rsidRPr="00D203A1" w:rsidRDefault="00F904AF" w:rsidP="00D203A1">
      <w:pPr>
        <w:ind w:firstLine="709"/>
        <w:jc w:val="center"/>
        <w:rPr>
          <w:sz w:val="28"/>
          <w:lang w:val="en-US"/>
        </w:rPr>
      </w:pPr>
    </w:p>
    <w:p w:rsidR="00AA148A" w:rsidRDefault="00AA148A" w:rsidP="00AA148A">
      <w:pPr>
        <w:autoSpaceDE w:val="0"/>
        <w:autoSpaceDN w:val="0"/>
        <w:adjustRightInd w:val="0"/>
        <w:jc w:val="center"/>
        <w:rPr>
          <w:b/>
          <w:bCs/>
          <w:color w:val="000000"/>
          <w:szCs w:val="20"/>
          <w:lang w:val="en-US"/>
        </w:rPr>
      </w:pPr>
      <w:proofErr w:type="gramStart"/>
      <w:r>
        <w:rPr>
          <w:b/>
          <w:bCs/>
          <w:color w:val="000000"/>
          <w:szCs w:val="20"/>
          <w:lang w:val="en-US"/>
        </w:rPr>
        <w:t>Case history.</w:t>
      </w:r>
      <w:proofErr w:type="gramEnd"/>
    </w:p>
    <w:p w:rsidR="00AA148A" w:rsidRDefault="00AA148A" w:rsidP="00AA148A">
      <w:pPr>
        <w:autoSpaceDE w:val="0"/>
        <w:autoSpaceDN w:val="0"/>
        <w:adjustRightInd w:val="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1. Determine the Complete Clinical Diagnosis (basic disease, complications of basic disease and co-existing diseases).</w:t>
      </w:r>
    </w:p>
    <w:p w:rsidR="00AA148A" w:rsidRDefault="00AA148A" w:rsidP="00AA148A">
      <w:pPr>
        <w:autoSpaceDE w:val="0"/>
        <w:autoSpaceDN w:val="0"/>
        <w:adjustRightInd w:val="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2. Treatment.</w:t>
      </w:r>
    </w:p>
    <w:p w:rsidR="00AA148A" w:rsidRDefault="00AA148A" w:rsidP="00AA148A">
      <w:pPr>
        <w:numPr>
          <w:ilvl w:val="0"/>
          <w:numId w:val="11"/>
        </w:numPr>
        <w:tabs>
          <w:tab w:val="clear" w:pos="360"/>
          <w:tab w:val="num" w:pos="180"/>
        </w:tabs>
        <w:autoSpaceDE w:val="0"/>
        <w:autoSpaceDN w:val="0"/>
        <w:adjustRightInd w:val="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Define necessary therapeutic classes of drug and appropriate group within the class for trea</w:t>
      </w:r>
      <w:r>
        <w:rPr>
          <w:color w:val="000000"/>
          <w:szCs w:val="20"/>
          <w:lang w:val="en-US"/>
        </w:rPr>
        <w:t>t</w:t>
      </w:r>
      <w:r>
        <w:rPr>
          <w:color w:val="000000"/>
          <w:szCs w:val="20"/>
          <w:lang w:val="en-US"/>
        </w:rPr>
        <w:t xml:space="preserve">ment basic and co-existing diseases. Explain </w:t>
      </w:r>
      <w:proofErr w:type="gramStart"/>
      <w:r>
        <w:rPr>
          <w:color w:val="000000"/>
          <w:szCs w:val="20"/>
          <w:lang w:val="en-US"/>
        </w:rPr>
        <w:t>your</w:t>
      </w:r>
      <w:proofErr w:type="gramEnd"/>
      <w:r>
        <w:rPr>
          <w:color w:val="000000"/>
          <w:szCs w:val="20"/>
          <w:lang w:val="en-US"/>
        </w:rPr>
        <w:t xml:space="preserve"> chosen.  </w:t>
      </w:r>
    </w:p>
    <w:p w:rsidR="00AA148A" w:rsidRDefault="00AA148A" w:rsidP="00AA148A">
      <w:pPr>
        <w:numPr>
          <w:ilvl w:val="0"/>
          <w:numId w:val="11"/>
        </w:numPr>
        <w:tabs>
          <w:tab w:val="clear" w:pos="360"/>
          <w:tab w:val="num" w:pos="180"/>
        </w:tabs>
        <w:autoSpaceDE w:val="0"/>
        <w:autoSpaceDN w:val="0"/>
        <w:adjustRightInd w:val="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Choose the particular drug within each group. Explain </w:t>
      </w:r>
      <w:proofErr w:type="gramStart"/>
      <w:r>
        <w:rPr>
          <w:color w:val="000000"/>
          <w:szCs w:val="20"/>
          <w:lang w:val="en-US"/>
        </w:rPr>
        <w:t>your</w:t>
      </w:r>
      <w:proofErr w:type="gramEnd"/>
      <w:r>
        <w:rPr>
          <w:color w:val="000000"/>
          <w:szCs w:val="20"/>
          <w:lang w:val="en-US"/>
        </w:rPr>
        <w:t xml:space="preserve"> chosen for treatment your indivi</w:t>
      </w:r>
      <w:r>
        <w:rPr>
          <w:color w:val="000000"/>
          <w:szCs w:val="20"/>
          <w:lang w:val="en-US"/>
        </w:rPr>
        <w:t>d</w:t>
      </w:r>
      <w:r>
        <w:rPr>
          <w:color w:val="000000"/>
          <w:szCs w:val="20"/>
          <w:lang w:val="en-US"/>
        </w:rPr>
        <w:t>ual case.</w:t>
      </w:r>
    </w:p>
    <w:p w:rsidR="00AA148A" w:rsidRDefault="00AA148A" w:rsidP="00AA148A">
      <w:pPr>
        <w:numPr>
          <w:ilvl w:val="0"/>
          <w:numId w:val="11"/>
        </w:numPr>
        <w:tabs>
          <w:tab w:val="clear" w:pos="360"/>
          <w:tab w:val="num" w:pos="180"/>
        </w:tabs>
        <w:autoSpaceDE w:val="0"/>
        <w:autoSpaceDN w:val="0"/>
        <w:adjustRightInd w:val="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Characterize each chosen drug: </w:t>
      </w:r>
    </w:p>
    <w:p w:rsidR="00AA148A" w:rsidRDefault="00AA148A" w:rsidP="00AA148A">
      <w:pPr>
        <w:numPr>
          <w:ilvl w:val="1"/>
          <w:numId w:val="14"/>
        </w:numPr>
        <w:autoSpaceDE w:val="0"/>
        <w:autoSpaceDN w:val="0"/>
        <w:adjustRightInd w:val="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Describe </w:t>
      </w:r>
      <w:proofErr w:type="spellStart"/>
      <w:r>
        <w:rPr>
          <w:color w:val="000000"/>
          <w:szCs w:val="20"/>
          <w:lang w:val="en-US"/>
        </w:rPr>
        <w:t>pharmacodynamic</w:t>
      </w:r>
      <w:proofErr w:type="spellEnd"/>
      <w:r>
        <w:rPr>
          <w:color w:val="000000"/>
          <w:szCs w:val="20"/>
          <w:lang w:val="en-US"/>
        </w:rPr>
        <w:t xml:space="preserve"> process (mechanism of action, basic pharmacological and therapeutic effects),</w:t>
      </w:r>
    </w:p>
    <w:p w:rsidR="00AA148A" w:rsidRDefault="00AA148A" w:rsidP="00AA148A">
      <w:pPr>
        <w:numPr>
          <w:ilvl w:val="1"/>
          <w:numId w:val="14"/>
        </w:numPr>
        <w:autoSpaceDE w:val="0"/>
        <w:autoSpaceDN w:val="0"/>
        <w:adjustRightInd w:val="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Describe pharmacokinetic process (drug adsorption, drug distribution, protein binding, drug metabolism, drug excretion).</w:t>
      </w:r>
    </w:p>
    <w:p w:rsidR="00AA148A" w:rsidRDefault="00AA148A" w:rsidP="00AA148A">
      <w:pPr>
        <w:numPr>
          <w:ilvl w:val="0"/>
          <w:numId w:val="11"/>
        </w:numPr>
        <w:tabs>
          <w:tab w:val="clear" w:pos="360"/>
          <w:tab w:val="num" w:pos="180"/>
        </w:tabs>
        <w:autoSpaceDE w:val="0"/>
        <w:autoSpaceDN w:val="0"/>
        <w:adjustRightInd w:val="0"/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Determine possible adverse effects of chosen drugs. Explain the ways of their correction.</w:t>
      </w:r>
    </w:p>
    <w:p w:rsidR="00AA148A" w:rsidRDefault="00AA148A" w:rsidP="00AA148A">
      <w:pPr>
        <w:numPr>
          <w:ilvl w:val="0"/>
          <w:numId w:val="11"/>
        </w:numPr>
        <w:tabs>
          <w:tab w:val="clear" w:pos="360"/>
          <w:tab w:val="num" w:pos="180"/>
        </w:tabs>
        <w:rPr>
          <w:lang w:val="en-US"/>
        </w:rPr>
      </w:pPr>
      <w:proofErr w:type="spellStart"/>
      <w:r>
        <w:rPr>
          <w:color w:val="000000"/>
          <w:szCs w:val="20"/>
          <w:lang w:val="en-US"/>
        </w:rPr>
        <w:t>Analyse</w:t>
      </w:r>
      <w:proofErr w:type="spellEnd"/>
      <w:r>
        <w:rPr>
          <w:color w:val="000000"/>
          <w:szCs w:val="20"/>
          <w:lang w:val="en-US"/>
        </w:rPr>
        <w:t xml:space="preserve"> interaction all chosen drugs each other. Present the result of your </w:t>
      </w:r>
      <w:proofErr w:type="spellStart"/>
      <w:r>
        <w:rPr>
          <w:color w:val="000000"/>
          <w:szCs w:val="20"/>
          <w:lang w:val="en-US"/>
        </w:rPr>
        <w:t>analyse</w:t>
      </w:r>
      <w:proofErr w:type="spellEnd"/>
      <w:r>
        <w:rPr>
          <w:color w:val="000000"/>
          <w:szCs w:val="20"/>
          <w:lang w:val="en-US"/>
        </w:rPr>
        <w:t xml:space="preserve"> as a table.</w:t>
      </w:r>
    </w:p>
    <w:p w:rsidR="00AA148A" w:rsidRDefault="00AA148A" w:rsidP="00AA148A">
      <w:pPr>
        <w:jc w:val="center"/>
        <w:rPr>
          <w:b/>
          <w:bCs/>
          <w:color w:val="000000"/>
          <w:szCs w:val="20"/>
          <w:lang w:val="en-US"/>
        </w:rPr>
      </w:pPr>
      <w:r>
        <w:rPr>
          <w:b/>
          <w:bCs/>
          <w:lang w:val="en-US"/>
        </w:rPr>
        <w:t>Drug i</w:t>
      </w:r>
      <w:r>
        <w:rPr>
          <w:b/>
          <w:bCs/>
          <w:color w:val="000000"/>
          <w:szCs w:val="20"/>
          <w:lang w:val="en-US"/>
        </w:rPr>
        <w:t>nteraction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AA148A" w:rsidTr="00AA148A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Drug name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AA148A" w:rsidTr="00AA148A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AA148A" w:rsidTr="00AA148A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:rsidR="00AA148A" w:rsidTr="00AA148A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93" w:type="dxa"/>
          </w:tcPr>
          <w:p w:rsidR="00AA148A" w:rsidRDefault="00AA148A" w:rsidP="00AA14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AA148A" w:rsidRDefault="00AA148A" w:rsidP="00AA148A">
      <w:pPr>
        <w:jc w:val="center"/>
        <w:rPr>
          <w:lang w:val="en-US"/>
        </w:rPr>
      </w:pPr>
    </w:p>
    <w:p w:rsidR="00AA148A" w:rsidRDefault="00AA148A" w:rsidP="00AA148A">
      <w:pPr>
        <w:numPr>
          <w:ilvl w:val="0"/>
          <w:numId w:val="12"/>
        </w:numPr>
        <w:tabs>
          <w:tab w:val="clear" w:pos="1080"/>
          <w:tab w:val="num" w:pos="720"/>
        </w:tabs>
        <w:rPr>
          <w:color w:val="000000"/>
          <w:szCs w:val="20"/>
          <w:lang w:val="en-US"/>
        </w:rPr>
      </w:pPr>
      <w:r>
        <w:rPr>
          <w:lang w:val="en-US"/>
        </w:rPr>
        <w:t>Pharmaceutical (physicochemical) i</w:t>
      </w:r>
      <w:r>
        <w:rPr>
          <w:color w:val="000000"/>
          <w:szCs w:val="20"/>
          <w:lang w:val="en-US"/>
        </w:rPr>
        <w:t>nteraction (only for intravenous remedies)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Combined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Non combined</w:t>
      </w:r>
    </w:p>
    <w:p w:rsidR="00AA148A" w:rsidRDefault="00AA148A" w:rsidP="00AA148A">
      <w:pPr>
        <w:numPr>
          <w:ilvl w:val="0"/>
          <w:numId w:val="12"/>
        </w:numPr>
        <w:tabs>
          <w:tab w:val="clear" w:pos="1080"/>
          <w:tab w:val="num" w:pos="720"/>
        </w:tabs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Pharmacokinetic </w:t>
      </w:r>
      <w:r>
        <w:rPr>
          <w:lang w:val="en-US"/>
        </w:rPr>
        <w:t>i</w:t>
      </w:r>
      <w:r>
        <w:rPr>
          <w:color w:val="000000"/>
          <w:szCs w:val="20"/>
          <w:lang w:val="en-US"/>
        </w:rPr>
        <w:t xml:space="preserve">nteraction during the process of adsorption 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Increase of </w:t>
      </w:r>
      <w:proofErr w:type="spellStart"/>
      <w:r>
        <w:rPr>
          <w:color w:val="000000"/>
          <w:szCs w:val="20"/>
          <w:lang w:val="en-US"/>
        </w:rPr>
        <w:t>bioability</w:t>
      </w:r>
      <w:proofErr w:type="spellEnd"/>
      <w:r>
        <w:rPr>
          <w:color w:val="000000"/>
          <w:szCs w:val="20"/>
          <w:lang w:val="en-US"/>
        </w:rPr>
        <w:t xml:space="preserve"> first or second drug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Decrease of </w:t>
      </w:r>
      <w:proofErr w:type="spellStart"/>
      <w:r>
        <w:rPr>
          <w:color w:val="000000"/>
          <w:szCs w:val="20"/>
          <w:lang w:val="en-US"/>
        </w:rPr>
        <w:t>bioability</w:t>
      </w:r>
      <w:proofErr w:type="spellEnd"/>
      <w:r>
        <w:rPr>
          <w:color w:val="000000"/>
          <w:szCs w:val="20"/>
          <w:lang w:val="en-US"/>
        </w:rPr>
        <w:t xml:space="preserve"> first or second drug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The first </w:t>
      </w:r>
      <w:proofErr w:type="gramStart"/>
      <w:r>
        <w:rPr>
          <w:color w:val="000000"/>
          <w:szCs w:val="20"/>
          <w:lang w:val="en-US"/>
        </w:rPr>
        <w:t>drug don</w:t>
      </w:r>
      <w:proofErr w:type="gramEnd"/>
      <w:r>
        <w:rPr>
          <w:color w:val="000000"/>
          <w:szCs w:val="20"/>
          <w:lang w:val="en-US"/>
        </w:rPr>
        <w:sym w:font="Symbol" w:char="F0A2"/>
      </w:r>
      <w:r>
        <w:rPr>
          <w:color w:val="000000"/>
          <w:szCs w:val="20"/>
          <w:lang w:val="en-US"/>
        </w:rPr>
        <w:t>t change the process of adsorption the second one.</w:t>
      </w:r>
    </w:p>
    <w:p w:rsidR="00AA148A" w:rsidRDefault="00AA148A" w:rsidP="00AA148A">
      <w:pPr>
        <w:numPr>
          <w:ilvl w:val="0"/>
          <w:numId w:val="12"/>
        </w:numPr>
        <w:tabs>
          <w:tab w:val="clear" w:pos="1080"/>
          <w:tab w:val="num" w:pos="720"/>
        </w:tabs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Pharmacokinetic </w:t>
      </w:r>
      <w:r>
        <w:rPr>
          <w:lang w:val="en-US"/>
        </w:rPr>
        <w:t>i</w:t>
      </w:r>
      <w:r>
        <w:rPr>
          <w:color w:val="000000"/>
          <w:szCs w:val="20"/>
          <w:lang w:val="en-US"/>
        </w:rPr>
        <w:t>nteraction during the process of liver metabolism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Increase the speed of metabolism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Inhibit the speed of metabolism 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The first </w:t>
      </w:r>
      <w:proofErr w:type="gramStart"/>
      <w:r>
        <w:rPr>
          <w:color w:val="000000"/>
          <w:szCs w:val="20"/>
          <w:lang w:val="en-US"/>
        </w:rPr>
        <w:t>drug don</w:t>
      </w:r>
      <w:proofErr w:type="gramEnd"/>
      <w:r>
        <w:rPr>
          <w:color w:val="000000"/>
          <w:szCs w:val="20"/>
          <w:lang w:val="en-US"/>
        </w:rPr>
        <w:sym w:font="Symbol" w:char="F0A2"/>
      </w:r>
      <w:r>
        <w:rPr>
          <w:color w:val="000000"/>
          <w:szCs w:val="20"/>
          <w:lang w:val="en-US"/>
        </w:rPr>
        <w:t>t change the process of metabolism the second one.</w:t>
      </w:r>
    </w:p>
    <w:p w:rsidR="00AA148A" w:rsidRDefault="00AA148A" w:rsidP="00AA148A">
      <w:pPr>
        <w:numPr>
          <w:ilvl w:val="0"/>
          <w:numId w:val="12"/>
        </w:numPr>
        <w:tabs>
          <w:tab w:val="clear" w:pos="1080"/>
          <w:tab w:val="num" w:pos="720"/>
        </w:tabs>
        <w:rPr>
          <w:color w:val="000000"/>
          <w:szCs w:val="20"/>
          <w:lang w:val="en-US"/>
        </w:rPr>
      </w:pPr>
      <w:proofErr w:type="spellStart"/>
      <w:r>
        <w:rPr>
          <w:color w:val="000000"/>
          <w:szCs w:val="20"/>
          <w:lang w:val="en-US"/>
        </w:rPr>
        <w:t>Pharmacodynamic</w:t>
      </w:r>
      <w:proofErr w:type="spellEnd"/>
      <w:r>
        <w:rPr>
          <w:color w:val="000000"/>
          <w:szCs w:val="20"/>
          <w:lang w:val="en-US"/>
        </w:rPr>
        <w:t xml:space="preserve"> </w:t>
      </w:r>
      <w:r>
        <w:rPr>
          <w:lang w:val="en-US"/>
        </w:rPr>
        <w:t>i</w:t>
      </w:r>
      <w:r>
        <w:rPr>
          <w:color w:val="000000"/>
          <w:szCs w:val="20"/>
          <w:lang w:val="en-US"/>
        </w:rPr>
        <w:t xml:space="preserve">nteraction 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Synergism at the same site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Antagonism at the same site 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The first drug don</w:t>
      </w:r>
      <w:r>
        <w:rPr>
          <w:color w:val="000000"/>
          <w:szCs w:val="20"/>
          <w:lang w:val="en-US"/>
        </w:rPr>
        <w:sym w:font="Symbol" w:char="F0A2"/>
      </w:r>
      <w:r>
        <w:rPr>
          <w:color w:val="000000"/>
          <w:szCs w:val="20"/>
          <w:lang w:val="en-US"/>
        </w:rPr>
        <w:t xml:space="preserve">t change the </w:t>
      </w:r>
      <w:proofErr w:type="spellStart"/>
      <w:r>
        <w:rPr>
          <w:color w:val="000000"/>
          <w:szCs w:val="20"/>
          <w:lang w:val="en-US"/>
        </w:rPr>
        <w:t>pharmacodynamic</w:t>
      </w:r>
      <w:proofErr w:type="spellEnd"/>
      <w:r>
        <w:rPr>
          <w:color w:val="000000"/>
          <w:szCs w:val="20"/>
          <w:lang w:val="en-US"/>
        </w:rPr>
        <w:t xml:space="preserve"> effects of the second one.</w:t>
      </w:r>
    </w:p>
    <w:p w:rsidR="00AA148A" w:rsidRDefault="00AA148A" w:rsidP="00AA148A">
      <w:pPr>
        <w:numPr>
          <w:ilvl w:val="0"/>
          <w:numId w:val="12"/>
        </w:numPr>
        <w:tabs>
          <w:tab w:val="clear" w:pos="1080"/>
          <w:tab w:val="num" w:pos="720"/>
        </w:tabs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lastRenderedPageBreak/>
        <w:t xml:space="preserve">Pharmacokinetic </w:t>
      </w:r>
      <w:r>
        <w:rPr>
          <w:lang w:val="en-US"/>
        </w:rPr>
        <w:t>i</w:t>
      </w:r>
      <w:r>
        <w:rPr>
          <w:color w:val="000000"/>
          <w:szCs w:val="20"/>
          <w:lang w:val="en-US"/>
        </w:rPr>
        <w:t>nteraction during the process of excretion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Increase the speed of excretion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Inhibit the speed of excretion</w:t>
      </w:r>
    </w:p>
    <w:p w:rsidR="00AA148A" w:rsidRDefault="00AA148A" w:rsidP="00AA148A">
      <w:pPr>
        <w:numPr>
          <w:ilvl w:val="1"/>
          <w:numId w:val="12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The first </w:t>
      </w:r>
      <w:proofErr w:type="gramStart"/>
      <w:r>
        <w:rPr>
          <w:color w:val="000000"/>
          <w:szCs w:val="20"/>
          <w:lang w:val="en-US"/>
        </w:rPr>
        <w:t>drug don</w:t>
      </w:r>
      <w:proofErr w:type="gramEnd"/>
      <w:r>
        <w:rPr>
          <w:color w:val="000000"/>
          <w:szCs w:val="20"/>
          <w:lang w:val="en-US"/>
        </w:rPr>
        <w:sym w:font="Symbol" w:char="F0A2"/>
      </w:r>
      <w:r>
        <w:rPr>
          <w:color w:val="000000"/>
          <w:szCs w:val="20"/>
          <w:lang w:val="en-US"/>
        </w:rPr>
        <w:t>t change the process of excretion the second one.</w:t>
      </w:r>
    </w:p>
    <w:p w:rsidR="00AA148A" w:rsidRDefault="00AA148A" w:rsidP="00AA148A">
      <w:pPr>
        <w:ind w:left="1080"/>
        <w:rPr>
          <w:color w:val="000000"/>
          <w:szCs w:val="20"/>
          <w:lang w:val="en-US"/>
        </w:rPr>
      </w:pPr>
    </w:p>
    <w:p w:rsidR="00AA148A" w:rsidRDefault="00AA148A" w:rsidP="00AA148A">
      <w:pPr>
        <w:numPr>
          <w:ilvl w:val="0"/>
          <w:numId w:val="13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>Choose a dosage regimen, frequency of drug administration</w:t>
      </w:r>
    </w:p>
    <w:p w:rsidR="00AA148A" w:rsidRDefault="00AA148A" w:rsidP="00AA148A">
      <w:pPr>
        <w:numPr>
          <w:ilvl w:val="0"/>
          <w:numId w:val="13"/>
        </w:numPr>
        <w:rPr>
          <w:color w:val="000000"/>
          <w:szCs w:val="20"/>
          <w:lang w:val="en-US"/>
        </w:rPr>
      </w:pPr>
      <w:r>
        <w:rPr>
          <w:color w:val="000000"/>
          <w:szCs w:val="20"/>
          <w:lang w:val="en-US"/>
        </w:rPr>
        <w:t xml:space="preserve">Offer an alternative drug therapy.  </w:t>
      </w:r>
    </w:p>
    <w:p w:rsidR="00A7013E" w:rsidRPr="00D203A1" w:rsidRDefault="00A7013E" w:rsidP="009D79B2">
      <w:pPr>
        <w:ind w:firstLine="709"/>
        <w:jc w:val="both"/>
        <w:rPr>
          <w:b/>
          <w:sz w:val="28"/>
          <w:lang w:val="en-US"/>
        </w:rPr>
      </w:pPr>
    </w:p>
    <w:p w:rsidR="00EA38A7" w:rsidRPr="009D79B2" w:rsidRDefault="00EA38A7" w:rsidP="009D79B2">
      <w:pPr>
        <w:ind w:firstLine="709"/>
        <w:jc w:val="center"/>
        <w:rPr>
          <w:b/>
          <w:sz w:val="28"/>
          <w:lang w:val="en-US"/>
        </w:rPr>
      </w:pPr>
      <w:r w:rsidRPr="009D79B2">
        <w:rPr>
          <w:b/>
          <w:sz w:val="28"/>
          <w:lang w:val="en-US"/>
        </w:rPr>
        <w:t>PATTERN OF EXPERT OPINION</w:t>
      </w:r>
      <w:proofErr w:type="gramStart"/>
      <w:r w:rsidRPr="009D79B2">
        <w:rPr>
          <w:b/>
          <w:sz w:val="28"/>
          <w:lang w:val="en-US"/>
        </w:rPr>
        <w:t>:</w:t>
      </w:r>
      <w:proofErr w:type="gramEnd"/>
      <w:r w:rsidRPr="009D79B2">
        <w:rPr>
          <w:b/>
          <w:sz w:val="28"/>
          <w:lang w:val="en-US"/>
        </w:rPr>
        <w:br/>
        <w:t>Pharmacological card</w:t>
      </w:r>
    </w:p>
    <w:p w:rsidR="00EA38A7" w:rsidRPr="00EA38A7" w:rsidRDefault="00EA38A7" w:rsidP="00EA38A7">
      <w:pPr>
        <w:ind w:firstLine="709"/>
        <w:jc w:val="center"/>
        <w:rPr>
          <w:b/>
          <w:sz w:val="28"/>
          <w:lang w:val="en-US"/>
        </w:rPr>
      </w:pPr>
      <w:r w:rsidRPr="00EA38A7">
        <w:rPr>
          <w:b/>
          <w:sz w:val="28"/>
          <w:lang w:val="en-US"/>
        </w:rPr>
        <w:t>.</w:t>
      </w:r>
    </w:p>
    <w:p w:rsidR="00EA38A7" w:rsidRPr="00EA38A7" w:rsidRDefault="00EA38A7">
      <w:pPr>
        <w:ind w:firstLine="709"/>
        <w:jc w:val="both"/>
        <w:rPr>
          <w:b/>
          <w:sz w:val="28"/>
          <w:lang w:val="en-US"/>
        </w:rPr>
      </w:pPr>
    </w:p>
    <w:p w:rsidR="00A7013E" w:rsidRPr="00EA38A7" w:rsidRDefault="00251E2D">
      <w:pPr>
        <w:ind w:firstLine="709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Made</w:t>
      </w:r>
      <w:r w:rsidR="00EA38A7">
        <w:rPr>
          <w:b/>
          <w:sz w:val="28"/>
          <w:lang w:val="en-US"/>
        </w:rPr>
        <w:t xml:space="preserve"> by</w:t>
      </w:r>
      <w:r w:rsidR="00A7013E" w:rsidRPr="00EA38A7">
        <w:rPr>
          <w:b/>
          <w:sz w:val="28"/>
          <w:lang w:val="en-US"/>
        </w:rPr>
        <w:t xml:space="preserve"> _________________________________</w:t>
      </w:r>
      <w:proofErr w:type="gramStart"/>
      <w:r w:rsidR="00A7013E" w:rsidRPr="00EA38A7">
        <w:rPr>
          <w:b/>
          <w:sz w:val="28"/>
          <w:lang w:val="en-US"/>
        </w:rPr>
        <w:t>_(</w:t>
      </w:r>
      <w:proofErr w:type="gramEnd"/>
      <w:r w:rsidR="00EA38A7">
        <w:rPr>
          <w:b/>
          <w:sz w:val="28"/>
          <w:lang w:val="en-US"/>
        </w:rPr>
        <w:t>name and su</w:t>
      </w:r>
      <w:r w:rsidR="00EA38A7">
        <w:rPr>
          <w:b/>
          <w:sz w:val="28"/>
          <w:lang w:val="en-US"/>
        </w:rPr>
        <w:t>r</w:t>
      </w:r>
      <w:r w:rsidR="00EA38A7">
        <w:rPr>
          <w:b/>
          <w:sz w:val="28"/>
          <w:lang w:val="en-US"/>
        </w:rPr>
        <w:t>name)</w:t>
      </w:r>
    </w:p>
    <w:p w:rsidR="00A7013E" w:rsidRPr="00EA38A7" w:rsidRDefault="00EA38A7">
      <w:pPr>
        <w:ind w:firstLine="709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Student of </w:t>
      </w:r>
      <w:proofErr w:type="gramStart"/>
      <w:r>
        <w:rPr>
          <w:b/>
          <w:sz w:val="28"/>
          <w:lang w:val="en-US"/>
        </w:rPr>
        <w:t xml:space="preserve">the </w:t>
      </w:r>
      <w:r w:rsidR="00A7013E" w:rsidRPr="00EA38A7">
        <w:rPr>
          <w:b/>
          <w:sz w:val="28"/>
          <w:lang w:val="en-US"/>
        </w:rPr>
        <w:t xml:space="preserve"> 6</w:t>
      </w:r>
      <w:proofErr w:type="gramEnd"/>
      <w:r w:rsidR="00A7013E" w:rsidRPr="00EA38A7"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course</w:t>
      </w:r>
      <w:r w:rsidR="00A7013E" w:rsidRPr="00EA38A7">
        <w:rPr>
          <w:b/>
          <w:sz w:val="28"/>
          <w:lang w:val="en-US"/>
        </w:rPr>
        <w:t>_________________</w:t>
      </w:r>
      <w:r>
        <w:rPr>
          <w:b/>
          <w:sz w:val="28"/>
          <w:lang w:val="en-US"/>
        </w:rPr>
        <w:t>faculty</w:t>
      </w:r>
      <w:proofErr w:type="spellEnd"/>
      <w:r>
        <w:rPr>
          <w:b/>
          <w:sz w:val="28"/>
          <w:lang w:val="en-US"/>
        </w:rPr>
        <w:t xml:space="preserve"> </w:t>
      </w:r>
      <w:r w:rsidR="00A7013E" w:rsidRPr="00EA38A7">
        <w:rPr>
          <w:b/>
          <w:sz w:val="28"/>
          <w:lang w:val="en-US"/>
        </w:rPr>
        <w:t>______</w:t>
      </w:r>
      <w:r>
        <w:rPr>
          <w:b/>
          <w:sz w:val="28"/>
          <w:lang w:val="en-US"/>
        </w:rPr>
        <w:t>group</w:t>
      </w:r>
    </w:p>
    <w:p w:rsidR="00A7013E" w:rsidRDefault="00A7013E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20____/20____ </w:t>
      </w:r>
      <w:r w:rsidR="00EA38A7">
        <w:rPr>
          <w:b/>
          <w:sz w:val="28"/>
          <w:lang w:val="en-US"/>
        </w:rPr>
        <w:t>school</w:t>
      </w:r>
      <w:r w:rsidR="00EA38A7" w:rsidRPr="00EA38A7">
        <w:rPr>
          <w:b/>
          <w:sz w:val="28"/>
        </w:rPr>
        <w:t xml:space="preserve"> </w:t>
      </w:r>
      <w:r w:rsidR="00EA38A7">
        <w:rPr>
          <w:b/>
          <w:sz w:val="28"/>
          <w:lang w:val="en-US"/>
        </w:rPr>
        <w:t>year</w:t>
      </w:r>
    </w:p>
    <w:p w:rsidR="00A7013E" w:rsidRDefault="00EA38A7">
      <w:pPr>
        <w:ind w:firstLine="709"/>
        <w:jc w:val="both"/>
        <w:rPr>
          <w:b/>
          <w:sz w:val="28"/>
        </w:rPr>
      </w:pPr>
      <w:r>
        <w:rPr>
          <w:b/>
          <w:sz w:val="28"/>
          <w:lang w:val="en-US"/>
        </w:rPr>
        <w:t>Teacher</w:t>
      </w:r>
      <w:r w:rsidR="00A7013E">
        <w:rPr>
          <w:b/>
          <w:sz w:val="28"/>
        </w:rPr>
        <w:t>_____________________________________________</w:t>
      </w:r>
    </w:p>
    <w:p w:rsidR="00A7013E" w:rsidRDefault="00EA38A7">
      <w:pPr>
        <w:ind w:firstLine="709"/>
        <w:jc w:val="both"/>
        <w:rPr>
          <w:b/>
          <w:sz w:val="28"/>
        </w:rPr>
      </w:pPr>
      <w:r>
        <w:rPr>
          <w:b/>
          <w:sz w:val="28"/>
          <w:lang w:val="en-US"/>
        </w:rPr>
        <w:t>Mark</w:t>
      </w:r>
      <w:r w:rsidR="00A7013E">
        <w:rPr>
          <w:b/>
          <w:sz w:val="28"/>
        </w:rPr>
        <w:t>____________________________________________________</w:t>
      </w:r>
    </w:p>
    <w:p w:rsidR="00A7013E" w:rsidRDefault="00A7013E">
      <w:pPr>
        <w:ind w:firstLine="709"/>
        <w:jc w:val="both"/>
        <w:rPr>
          <w:b/>
          <w:sz w:val="28"/>
        </w:rPr>
      </w:pPr>
    </w:p>
    <w:p w:rsidR="00A7013E" w:rsidRPr="001A28CD" w:rsidRDefault="00EA38A7">
      <w:pPr>
        <w:ind w:firstLine="709"/>
        <w:jc w:val="both"/>
        <w:rPr>
          <w:b/>
          <w:sz w:val="28"/>
        </w:rPr>
      </w:pPr>
      <w:r w:rsidRPr="001A28CD">
        <w:rPr>
          <w:b/>
          <w:sz w:val="28"/>
        </w:rPr>
        <w:t>Patient’s initials</w:t>
      </w:r>
      <w:r w:rsidR="00A7013E" w:rsidRPr="001A28CD">
        <w:rPr>
          <w:b/>
          <w:sz w:val="28"/>
        </w:rPr>
        <w:t xml:space="preserve"> _______________________________________________</w:t>
      </w:r>
    </w:p>
    <w:p w:rsidR="00A7013E" w:rsidRPr="001A28CD" w:rsidRDefault="00A606C3">
      <w:pPr>
        <w:ind w:firstLine="709"/>
        <w:jc w:val="both"/>
        <w:rPr>
          <w:b/>
          <w:sz w:val="28"/>
        </w:rPr>
      </w:pPr>
      <w:proofErr w:type="spellStart"/>
      <w:r w:rsidRPr="001A28CD">
        <w:rPr>
          <w:b/>
          <w:sz w:val="28"/>
        </w:rPr>
        <w:t>Sex</w:t>
      </w:r>
      <w:r w:rsidR="00A7013E" w:rsidRPr="001A28CD">
        <w:rPr>
          <w:b/>
          <w:sz w:val="28"/>
        </w:rPr>
        <w:t>_______</w:t>
      </w:r>
      <w:r w:rsidRPr="001A28CD">
        <w:rPr>
          <w:b/>
          <w:sz w:val="28"/>
        </w:rPr>
        <w:t>Age</w:t>
      </w:r>
      <w:r w:rsidR="00A7013E" w:rsidRPr="001A28CD">
        <w:rPr>
          <w:b/>
          <w:sz w:val="28"/>
        </w:rPr>
        <w:t>________</w:t>
      </w:r>
      <w:r w:rsidRPr="001A28CD">
        <w:rPr>
          <w:b/>
          <w:sz w:val="28"/>
        </w:rPr>
        <w:t>Weight</w:t>
      </w:r>
      <w:r w:rsidR="00A7013E" w:rsidRPr="001A28CD">
        <w:rPr>
          <w:b/>
          <w:sz w:val="28"/>
        </w:rPr>
        <w:t>_________</w:t>
      </w:r>
      <w:r w:rsidRPr="001A28CD">
        <w:rPr>
          <w:b/>
          <w:sz w:val="28"/>
        </w:rPr>
        <w:t>Height</w:t>
      </w:r>
      <w:r w:rsidR="00A7013E" w:rsidRPr="001A28CD">
        <w:rPr>
          <w:b/>
          <w:sz w:val="28"/>
        </w:rPr>
        <w:t>________</w:t>
      </w:r>
      <w:r w:rsidRPr="001A28CD">
        <w:rPr>
          <w:b/>
          <w:sz w:val="28"/>
        </w:rPr>
        <w:t>BMI</w:t>
      </w:r>
      <w:proofErr w:type="spellEnd"/>
      <w:r w:rsidR="00A7013E" w:rsidRPr="001A28CD">
        <w:rPr>
          <w:b/>
          <w:sz w:val="28"/>
        </w:rPr>
        <w:t>_____</w:t>
      </w:r>
    </w:p>
    <w:p w:rsidR="00A7013E" w:rsidRPr="001A28CD" w:rsidRDefault="00A7013E">
      <w:pPr>
        <w:ind w:firstLine="709"/>
        <w:jc w:val="both"/>
        <w:rPr>
          <w:b/>
          <w:sz w:val="28"/>
        </w:rPr>
      </w:pPr>
      <w:r w:rsidRPr="001A28CD">
        <w:rPr>
          <w:b/>
          <w:sz w:val="28"/>
        </w:rPr>
        <w:t>(</w:t>
      </w:r>
      <w:r w:rsidR="00A606C3" w:rsidRPr="001A28CD">
        <w:rPr>
          <w:b/>
          <w:sz w:val="28"/>
        </w:rPr>
        <w:t>BMI – body mass index</w:t>
      </w:r>
      <w:r w:rsidRPr="001A28CD">
        <w:rPr>
          <w:b/>
          <w:sz w:val="28"/>
        </w:rPr>
        <w:t>)</w:t>
      </w:r>
    </w:p>
    <w:p w:rsidR="00A7013E" w:rsidRPr="001A28CD" w:rsidRDefault="00A606C3">
      <w:pPr>
        <w:ind w:firstLine="709"/>
        <w:jc w:val="both"/>
        <w:rPr>
          <w:b/>
          <w:sz w:val="28"/>
        </w:rPr>
      </w:pPr>
      <w:r w:rsidRPr="001A28CD">
        <w:rPr>
          <w:b/>
          <w:sz w:val="28"/>
        </w:rPr>
        <w:t>Patients profession</w:t>
      </w:r>
      <w:r w:rsidR="00A7013E" w:rsidRPr="001A28CD">
        <w:rPr>
          <w:b/>
          <w:sz w:val="28"/>
        </w:rPr>
        <w:t>_________________________________________</w:t>
      </w:r>
    </w:p>
    <w:p w:rsidR="00A7013E" w:rsidRPr="001A28CD" w:rsidRDefault="00A606C3">
      <w:pPr>
        <w:ind w:firstLine="709"/>
        <w:jc w:val="both"/>
        <w:rPr>
          <w:b/>
          <w:sz w:val="28"/>
        </w:rPr>
      </w:pPr>
      <w:r w:rsidRPr="001A28CD">
        <w:rPr>
          <w:b/>
          <w:sz w:val="28"/>
        </w:rPr>
        <w:t>Medical facility</w:t>
      </w:r>
      <w:r w:rsidR="00A7013E" w:rsidRPr="001A28CD">
        <w:rPr>
          <w:b/>
          <w:sz w:val="28"/>
        </w:rPr>
        <w:t>________________________________________</w:t>
      </w:r>
    </w:p>
    <w:p w:rsidR="00A7013E" w:rsidRPr="001A28CD" w:rsidRDefault="00A606C3">
      <w:pPr>
        <w:ind w:firstLine="709"/>
        <w:jc w:val="both"/>
        <w:rPr>
          <w:b/>
          <w:sz w:val="28"/>
        </w:rPr>
      </w:pPr>
      <w:proofErr w:type="spellStart"/>
      <w:r w:rsidRPr="001A28CD">
        <w:rPr>
          <w:b/>
          <w:sz w:val="28"/>
        </w:rPr>
        <w:t>Unit</w:t>
      </w:r>
      <w:r w:rsidR="00A7013E" w:rsidRPr="001A28CD">
        <w:rPr>
          <w:b/>
          <w:sz w:val="28"/>
        </w:rPr>
        <w:t>____________________________</w:t>
      </w:r>
      <w:r w:rsidRPr="001A28CD">
        <w:rPr>
          <w:b/>
          <w:sz w:val="28"/>
        </w:rPr>
        <w:t>room</w:t>
      </w:r>
      <w:proofErr w:type="spellEnd"/>
      <w:r w:rsidR="00A7013E" w:rsidRPr="001A28CD">
        <w:rPr>
          <w:b/>
          <w:sz w:val="28"/>
        </w:rPr>
        <w:t>________________</w:t>
      </w:r>
    </w:p>
    <w:p w:rsidR="00A7013E" w:rsidRPr="00A606C3" w:rsidRDefault="00A606C3" w:rsidP="00A606C3">
      <w:pPr>
        <w:ind w:firstLine="709"/>
        <w:jc w:val="both"/>
        <w:rPr>
          <w:b/>
          <w:sz w:val="28"/>
        </w:rPr>
      </w:pPr>
      <w:r w:rsidRPr="001A28CD">
        <w:rPr>
          <w:b/>
          <w:sz w:val="28"/>
        </w:rPr>
        <w:t>Supervision</w:t>
      </w:r>
      <w:r w:rsidRPr="00A606C3">
        <w:rPr>
          <w:b/>
          <w:sz w:val="28"/>
        </w:rPr>
        <w:t xml:space="preserve"> </w:t>
      </w:r>
      <w:r w:rsidRPr="001A28CD">
        <w:rPr>
          <w:b/>
          <w:sz w:val="28"/>
        </w:rPr>
        <w:t>date</w:t>
      </w:r>
      <w:r w:rsidR="00A7013E" w:rsidRPr="00A606C3">
        <w:rPr>
          <w:b/>
          <w:sz w:val="28"/>
        </w:rPr>
        <w:t>______________________________________________</w:t>
      </w:r>
    </w:p>
    <w:p w:rsidR="00A606C3" w:rsidRPr="001A28CD" w:rsidRDefault="00A606C3" w:rsidP="001A28CD">
      <w:pPr>
        <w:ind w:firstLine="709"/>
        <w:jc w:val="both"/>
        <w:rPr>
          <w:b/>
          <w:sz w:val="28"/>
        </w:rPr>
      </w:pPr>
      <w:r w:rsidRPr="001A28CD">
        <w:rPr>
          <w:b/>
          <w:sz w:val="28"/>
        </w:rPr>
        <w:t>Diagnoses</w:t>
      </w:r>
      <w:r w:rsidR="00A7013E" w:rsidRPr="001A28CD">
        <w:rPr>
          <w:b/>
          <w:sz w:val="28"/>
        </w:rPr>
        <w:t xml:space="preserve"> (</w:t>
      </w:r>
      <w:r w:rsidRPr="001A28CD">
        <w:rPr>
          <w:b/>
          <w:sz w:val="28"/>
        </w:rPr>
        <w:t xml:space="preserve">from patient’s medical card, frombypassing with the head of the department or stage </w:t>
      </w:r>
      <w:proofErr w:type="spellStart"/>
      <w:r w:rsidRPr="001A28CD">
        <w:rPr>
          <w:b/>
          <w:sz w:val="28"/>
        </w:rPr>
        <w:t>epicrisis</w:t>
      </w:r>
      <w:proofErr w:type="spellEnd"/>
      <w:r w:rsidRPr="001A28CD">
        <w:rPr>
          <w:b/>
          <w:sz w:val="28"/>
        </w:rPr>
        <w:t>):</w:t>
      </w:r>
    </w:p>
    <w:p w:rsidR="00A7013E" w:rsidRPr="001A28CD" w:rsidRDefault="00A606C3" w:rsidP="001A28CD">
      <w:pPr>
        <w:ind w:firstLine="709"/>
        <w:jc w:val="both"/>
        <w:rPr>
          <w:b/>
          <w:sz w:val="28"/>
        </w:rPr>
      </w:pPr>
      <w:proofErr w:type="spellStart"/>
      <w:r w:rsidRPr="001A28CD">
        <w:rPr>
          <w:b/>
          <w:sz w:val="28"/>
        </w:rPr>
        <w:t>Primary</w:t>
      </w:r>
      <w:proofErr w:type="spellEnd"/>
      <w:r w:rsidRPr="001A28CD">
        <w:rPr>
          <w:b/>
          <w:sz w:val="28"/>
        </w:rPr>
        <w:t xml:space="preserve"> </w:t>
      </w:r>
      <w:proofErr w:type="spellStart"/>
      <w:r w:rsidRPr="001A28CD">
        <w:rPr>
          <w:b/>
          <w:sz w:val="28"/>
        </w:rPr>
        <w:t>diagnosis</w:t>
      </w:r>
      <w:proofErr w:type="spellEnd"/>
      <w:r w:rsidR="00A7013E" w:rsidRPr="001A28CD">
        <w:rPr>
          <w:b/>
          <w:sz w:val="28"/>
        </w:rPr>
        <w:t>_____________________________________________</w:t>
      </w:r>
    </w:p>
    <w:p w:rsidR="00A7013E" w:rsidRPr="00AB6ED3" w:rsidRDefault="00A606C3">
      <w:pPr>
        <w:ind w:firstLine="709"/>
        <w:jc w:val="both"/>
        <w:rPr>
          <w:b/>
          <w:sz w:val="28"/>
        </w:rPr>
      </w:pPr>
      <w:r w:rsidRPr="00AB6ED3">
        <w:rPr>
          <w:b/>
          <w:sz w:val="28"/>
        </w:rPr>
        <w:t>Complications</w:t>
      </w:r>
      <w:r w:rsidR="00A7013E" w:rsidRPr="00AB6ED3">
        <w:rPr>
          <w:b/>
          <w:sz w:val="28"/>
        </w:rPr>
        <w:t>_______________________________________</w:t>
      </w:r>
    </w:p>
    <w:p w:rsidR="00A7013E" w:rsidRPr="00AB6ED3" w:rsidRDefault="001A28CD">
      <w:pPr>
        <w:ind w:firstLine="709"/>
        <w:jc w:val="both"/>
        <w:rPr>
          <w:b/>
          <w:sz w:val="28"/>
        </w:rPr>
      </w:pPr>
      <w:r w:rsidRPr="00AB6ED3">
        <w:rPr>
          <w:b/>
          <w:sz w:val="28"/>
        </w:rPr>
        <w:t xml:space="preserve">Concomitant diagnosis </w:t>
      </w:r>
      <w:r w:rsidR="00A7013E" w:rsidRPr="00AB6ED3">
        <w:rPr>
          <w:b/>
          <w:sz w:val="28"/>
        </w:rPr>
        <w:t>_________________________________________</w:t>
      </w:r>
    </w:p>
    <w:p w:rsidR="00663F52" w:rsidRDefault="00663F52">
      <w:pPr>
        <w:ind w:firstLine="709"/>
        <w:jc w:val="both"/>
        <w:rPr>
          <w:b/>
          <w:sz w:val="28"/>
          <w:lang w:val="en-US"/>
        </w:rPr>
      </w:pPr>
    </w:p>
    <w:p w:rsidR="009D79B2" w:rsidRDefault="009D79B2">
      <w:pPr>
        <w:ind w:firstLine="709"/>
        <w:jc w:val="both"/>
        <w:rPr>
          <w:b/>
          <w:sz w:val="28"/>
          <w:lang w:val="en-US"/>
        </w:rPr>
      </w:pPr>
    </w:p>
    <w:p w:rsidR="009D79B2" w:rsidRDefault="009D79B2">
      <w:pPr>
        <w:ind w:firstLine="709"/>
        <w:jc w:val="both"/>
        <w:rPr>
          <w:b/>
          <w:sz w:val="28"/>
          <w:lang w:val="en-US"/>
        </w:rPr>
      </w:pPr>
    </w:p>
    <w:p w:rsidR="009D79B2" w:rsidRDefault="009D79B2">
      <w:pPr>
        <w:ind w:firstLine="709"/>
        <w:jc w:val="both"/>
        <w:rPr>
          <w:b/>
          <w:sz w:val="28"/>
          <w:lang w:val="en-US"/>
        </w:rPr>
      </w:pPr>
    </w:p>
    <w:p w:rsidR="00AB6ED3" w:rsidRPr="001A28CD" w:rsidRDefault="00AB6ED3">
      <w:pPr>
        <w:ind w:firstLine="709"/>
        <w:jc w:val="both"/>
        <w:rPr>
          <w:b/>
          <w:sz w:val="28"/>
          <w:lang w:val="en-US"/>
        </w:rPr>
      </w:pPr>
    </w:p>
    <w:p w:rsidR="00A7013E" w:rsidRPr="001A28CD" w:rsidRDefault="00A7013E">
      <w:pPr>
        <w:ind w:firstLine="709"/>
        <w:jc w:val="both"/>
        <w:rPr>
          <w:b/>
          <w:sz w:val="28"/>
          <w:lang w:val="en-US"/>
        </w:rPr>
      </w:pPr>
      <w:r w:rsidRPr="001A28CD">
        <w:rPr>
          <w:b/>
          <w:sz w:val="28"/>
          <w:lang w:val="en-US"/>
        </w:rPr>
        <w:t xml:space="preserve">1. </w:t>
      </w:r>
      <w:r w:rsidR="001A28CD">
        <w:rPr>
          <w:b/>
          <w:sz w:val="28"/>
          <w:lang w:val="en-US"/>
        </w:rPr>
        <w:t>Pharmacological anamnesis</w:t>
      </w:r>
      <w:r w:rsidRPr="001A28CD">
        <w:rPr>
          <w:b/>
          <w:sz w:val="28"/>
          <w:lang w:val="en-US"/>
        </w:rPr>
        <w:t xml:space="preserve"> (</w:t>
      </w:r>
      <w:r w:rsidR="001A28CD">
        <w:rPr>
          <w:b/>
          <w:sz w:val="28"/>
          <w:lang w:val="en-US"/>
        </w:rPr>
        <w:t xml:space="preserve">including </w:t>
      </w:r>
      <w:proofErr w:type="spellStart"/>
      <w:r w:rsidR="001A28CD">
        <w:rPr>
          <w:b/>
          <w:sz w:val="28"/>
          <w:lang w:val="en-US"/>
        </w:rPr>
        <w:t>allergical</w:t>
      </w:r>
      <w:proofErr w:type="spellEnd"/>
      <w:r w:rsidR="001A28CD">
        <w:rPr>
          <w:b/>
          <w:sz w:val="28"/>
          <w:lang w:val="en-US"/>
        </w:rPr>
        <w:t xml:space="preserve"> anamnesis and u</w:t>
      </w:r>
      <w:r w:rsidR="001A28CD">
        <w:rPr>
          <w:b/>
          <w:sz w:val="28"/>
          <w:lang w:val="en-US"/>
        </w:rPr>
        <w:t>n</w:t>
      </w:r>
      <w:r w:rsidR="001A28CD">
        <w:rPr>
          <w:b/>
          <w:sz w:val="28"/>
          <w:lang w:val="en-US"/>
        </w:rPr>
        <w:t>desired drug reactions)</w:t>
      </w:r>
      <w:r w:rsidRPr="001A28CD">
        <w:rPr>
          <w:b/>
          <w:sz w:val="28"/>
          <w:lang w:val="en-US"/>
        </w:rPr>
        <w:t>:</w:t>
      </w:r>
    </w:p>
    <w:p w:rsidR="00A7013E" w:rsidRPr="001A28CD" w:rsidRDefault="00A7013E">
      <w:pPr>
        <w:ind w:firstLine="709"/>
        <w:jc w:val="both"/>
        <w:rPr>
          <w:b/>
          <w:sz w:val="28"/>
          <w:lang w:val="en-US"/>
        </w:rPr>
      </w:pPr>
    </w:p>
    <w:p w:rsidR="00A7013E" w:rsidRPr="001A28CD" w:rsidRDefault="00A7013E">
      <w:pPr>
        <w:ind w:firstLine="709"/>
        <w:jc w:val="both"/>
        <w:rPr>
          <w:b/>
          <w:sz w:val="28"/>
          <w:lang w:val="en-US"/>
        </w:rPr>
      </w:pPr>
      <w:r w:rsidRPr="001A28CD">
        <w:rPr>
          <w:b/>
          <w:sz w:val="28"/>
          <w:lang w:val="en-US"/>
        </w:rPr>
        <w:t xml:space="preserve">2. </w:t>
      </w:r>
      <w:r w:rsidR="001A28CD">
        <w:rPr>
          <w:b/>
          <w:sz w:val="28"/>
          <w:lang w:val="en-US"/>
        </w:rPr>
        <w:t xml:space="preserve">Patient’s treatment on </w:t>
      </w:r>
      <w:proofErr w:type="spellStart"/>
      <w:r w:rsidR="001A28CD">
        <w:rPr>
          <w:b/>
          <w:sz w:val="28"/>
          <w:lang w:val="en-US"/>
        </w:rPr>
        <w:t>prehospital</w:t>
      </w:r>
      <w:proofErr w:type="spellEnd"/>
      <w:r w:rsidR="001A28CD">
        <w:rPr>
          <w:b/>
          <w:sz w:val="28"/>
          <w:lang w:val="en-US"/>
        </w:rPr>
        <w:t xml:space="preserve"> stage (drugs, doses, duration of administration, efficacy, </w:t>
      </w:r>
      <w:proofErr w:type="gramStart"/>
      <w:r w:rsidR="001A28CD">
        <w:rPr>
          <w:b/>
          <w:sz w:val="28"/>
          <w:lang w:val="en-US"/>
        </w:rPr>
        <w:t>undesired</w:t>
      </w:r>
      <w:proofErr w:type="gramEnd"/>
      <w:r w:rsidR="001A28CD">
        <w:rPr>
          <w:b/>
          <w:sz w:val="28"/>
          <w:lang w:val="en-US"/>
        </w:rPr>
        <w:t xml:space="preserve"> reactions)</w:t>
      </w:r>
      <w:r w:rsidRPr="001A28CD">
        <w:rPr>
          <w:b/>
          <w:sz w:val="28"/>
          <w:lang w:val="en-US"/>
        </w:rPr>
        <w:t>:</w:t>
      </w:r>
    </w:p>
    <w:p w:rsidR="00A7013E" w:rsidRPr="001A28CD" w:rsidRDefault="00A7013E">
      <w:pPr>
        <w:ind w:firstLine="709"/>
        <w:jc w:val="both"/>
        <w:rPr>
          <w:b/>
          <w:sz w:val="28"/>
          <w:lang w:val="en-US"/>
        </w:rPr>
      </w:pPr>
    </w:p>
    <w:p w:rsidR="00A7013E" w:rsidRPr="001A28CD" w:rsidRDefault="00A7013E" w:rsidP="001A28CD">
      <w:pPr>
        <w:ind w:firstLine="709"/>
        <w:jc w:val="both"/>
        <w:rPr>
          <w:b/>
          <w:sz w:val="28"/>
          <w:lang w:val="en-US"/>
        </w:rPr>
      </w:pPr>
      <w:r w:rsidRPr="001A28CD">
        <w:rPr>
          <w:b/>
          <w:sz w:val="28"/>
          <w:lang w:val="en-US"/>
        </w:rPr>
        <w:t xml:space="preserve">3. </w:t>
      </w:r>
      <w:r w:rsidR="001A28CD">
        <w:rPr>
          <w:b/>
          <w:sz w:val="28"/>
          <w:lang w:val="en-US"/>
        </w:rPr>
        <w:t xml:space="preserve">Description of patient’s pharmacotherapy according to the </w:t>
      </w:r>
      <w:r w:rsidR="001A28CD" w:rsidRPr="001A28CD">
        <w:rPr>
          <w:b/>
          <w:sz w:val="28"/>
          <w:lang w:val="en-US"/>
        </w:rPr>
        <w:t>prescri</w:t>
      </w:r>
      <w:r w:rsidR="001A28CD" w:rsidRPr="001A28CD">
        <w:rPr>
          <w:b/>
          <w:sz w:val="28"/>
          <w:lang w:val="en-US"/>
        </w:rPr>
        <w:t>b</w:t>
      </w:r>
      <w:r w:rsidR="001A28CD" w:rsidRPr="001A28CD">
        <w:rPr>
          <w:b/>
          <w:sz w:val="28"/>
          <w:lang w:val="en-US"/>
        </w:rPr>
        <w:t>ing sheet</w:t>
      </w:r>
      <w:r w:rsidR="001A28CD">
        <w:rPr>
          <w:b/>
          <w:sz w:val="28"/>
          <w:lang w:val="en-US"/>
        </w:rPr>
        <w:t xml:space="preserve"> (use table 1):</w:t>
      </w:r>
    </w:p>
    <w:p w:rsidR="00663F52" w:rsidRPr="001A28CD" w:rsidRDefault="00663F52" w:rsidP="00663F52">
      <w:pPr>
        <w:ind w:left="360" w:right="535"/>
        <w:jc w:val="right"/>
        <w:rPr>
          <w:b/>
          <w:lang w:val="en-US"/>
        </w:rPr>
      </w:pPr>
    </w:p>
    <w:p w:rsidR="00A7013E" w:rsidRDefault="00A7013E">
      <w:pPr>
        <w:ind w:firstLine="709"/>
        <w:jc w:val="both"/>
        <w:rPr>
          <w:b/>
          <w:sz w:val="28"/>
        </w:rPr>
      </w:pPr>
      <w:r w:rsidRPr="001A28CD">
        <w:rPr>
          <w:b/>
          <w:sz w:val="28"/>
          <w:lang w:val="en-US"/>
        </w:rPr>
        <w:lastRenderedPageBreak/>
        <w:t xml:space="preserve">4. </w:t>
      </w:r>
      <w:r w:rsidR="001A28CD">
        <w:rPr>
          <w:b/>
          <w:sz w:val="28"/>
          <w:lang w:val="en-US"/>
        </w:rPr>
        <w:t>Evaluate</w:t>
      </w:r>
      <w:r w:rsidR="001A28CD" w:rsidRPr="001A28CD">
        <w:rPr>
          <w:b/>
          <w:sz w:val="28"/>
          <w:lang w:val="en-US"/>
        </w:rPr>
        <w:t xml:space="preserve"> </w:t>
      </w:r>
      <w:r w:rsidR="001A28CD">
        <w:rPr>
          <w:b/>
          <w:sz w:val="28"/>
          <w:lang w:val="en-US"/>
        </w:rPr>
        <w:t>efficacy</w:t>
      </w:r>
      <w:r w:rsidR="001A28CD" w:rsidRPr="001A28CD">
        <w:rPr>
          <w:b/>
          <w:sz w:val="28"/>
          <w:lang w:val="en-US"/>
        </w:rPr>
        <w:t xml:space="preserve"> </w:t>
      </w:r>
      <w:r w:rsidR="001A28CD">
        <w:rPr>
          <w:b/>
          <w:sz w:val="28"/>
          <w:lang w:val="en-US"/>
        </w:rPr>
        <w:t>of</w:t>
      </w:r>
      <w:r w:rsidR="001A28CD" w:rsidRPr="001A28CD">
        <w:rPr>
          <w:b/>
          <w:sz w:val="28"/>
          <w:lang w:val="en-US"/>
        </w:rPr>
        <w:t xml:space="preserve"> </w:t>
      </w:r>
      <w:r w:rsidR="001A28CD">
        <w:rPr>
          <w:b/>
          <w:sz w:val="28"/>
          <w:lang w:val="en-US"/>
        </w:rPr>
        <w:t>pharmacotherapy</w:t>
      </w:r>
      <w:r w:rsidR="001A28CD" w:rsidRPr="001A28CD">
        <w:rPr>
          <w:b/>
          <w:sz w:val="28"/>
          <w:lang w:val="en-US"/>
        </w:rPr>
        <w:t xml:space="preserve"> </w:t>
      </w:r>
      <w:proofErr w:type="gramStart"/>
      <w:r w:rsidRPr="001A28CD">
        <w:rPr>
          <w:b/>
          <w:sz w:val="28"/>
          <w:lang w:val="en-US"/>
        </w:rPr>
        <w:t>(</w:t>
      </w:r>
      <w:r w:rsidR="001A28CD" w:rsidRPr="001A28CD">
        <w:rPr>
          <w:b/>
          <w:sz w:val="28"/>
          <w:lang w:val="en-US"/>
        </w:rPr>
        <w:t xml:space="preserve"> </w:t>
      </w:r>
      <w:r w:rsidR="001A28CD">
        <w:rPr>
          <w:b/>
          <w:sz w:val="28"/>
          <w:lang w:val="en-US"/>
        </w:rPr>
        <w:t>use</w:t>
      </w:r>
      <w:proofErr w:type="gramEnd"/>
      <w:r w:rsidR="001A28CD" w:rsidRPr="001A28CD">
        <w:rPr>
          <w:b/>
          <w:sz w:val="28"/>
          <w:lang w:val="en-US"/>
        </w:rPr>
        <w:t xml:space="preserve"> </w:t>
      </w:r>
      <w:r w:rsidR="001A28CD">
        <w:rPr>
          <w:b/>
          <w:sz w:val="28"/>
          <w:lang w:val="en-US"/>
        </w:rPr>
        <w:t>objective</w:t>
      </w:r>
      <w:r w:rsidR="001A28CD" w:rsidRPr="001A28CD">
        <w:rPr>
          <w:b/>
          <w:sz w:val="28"/>
          <w:lang w:val="en-US"/>
        </w:rPr>
        <w:t xml:space="preserve"> </w:t>
      </w:r>
      <w:r w:rsidR="001A28CD">
        <w:rPr>
          <w:b/>
          <w:sz w:val="28"/>
          <w:lang w:val="en-US"/>
        </w:rPr>
        <w:t>and</w:t>
      </w:r>
      <w:r w:rsidR="001A28CD" w:rsidRPr="001A28CD">
        <w:rPr>
          <w:b/>
          <w:sz w:val="28"/>
          <w:lang w:val="en-US"/>
        </w:rPr>
        <w:t xml:space="preserve"> </w:t>
      </w:r>
      <w:r w:rsidR="001A28CD">
        <w:rPr>
          <w:b/>
          <w:sz w:val="28"/>
          <w:lang w:val="en-US"/>
        </w:rPr>
        <w:t xml:space="preserve">subjective evaluation methods, laboratory and instrumental methods </w:t>
      </w:r>
      <w:r w:rsidR="001A28CD" w:rsidRPr="001A28CD">
        <w:rPr>
          <w:b/>
          <w:sz w:val="28"/>
          <w:lang w:val="en-US"/>
        </w:rPr>
        <w:t xml:space="preserve">– </w:t>
      </w:r>
      <w:r w:rsidR="001A28CD">
        <w:rPr>
          <w:b/>
          <w:sz w:val="28"/>
          <w:lang w:val="en-US"/>
        </w:rPr>
        <w:t>according to the data of patient’s assessment from medical card</w:t>
      </w:r>
      <w:r w:rsidRPr="001A28CD">
        <w:rPr>
          <w:b/>
          <w:sz w:val="28"/>
          <w:lang w:val="en-US"/>
        </w:rPr>
        <w:t>).</w:t>
      </w:r>
      <w:r w:rsidR="001A28CD">
        <w:rPr>
          <w:b/>
          <w:sz w:val="28"/>
          <w:lang w:val="en-US"/>
        </w:rPr>
        <w:t xml:space="preserve"> Justify your co</w:t>
      </w:r>
      <w:r w:rsidR="00AB6ED3">
        <w:rPr>
          <w:b/>
          <w:sz w:val="28"/>
          <w:lang w:val="en-US"/>
        </w:rPr>
        <w:t>n</w:t>
      </w:r>
      <w:r w:rsidR="001A28CD">
        <w:rPr>
          <w:b/>
          <w:sz w:val="28"/>
          <w:lang w:val="en-US"/>
        </w:rPr>
        <w:t>clusion</w:t>
      </w:r>
      <w:r>
        <w:rPr>
          <w:b/>
          <w:sz w:val="28"/>
        </w:rPr>
        <w:t>.</w:t>
      </w:r>
    </w:p>
    <w:p w:rsidR="00A7013E" w:rsidRDefault="00A7013E">
      <w:pPr>
        <w:ind w:firstLine="709"/>
        <w:jc w:val="both"/>
        <w:rPr>
          <w:b/>
          <w:sz w:val="28"/>
        </w:rPr>
      </w:pPr>
    </w:p>
    <w:p w:rsidR="001A28CD" w:rsidRPr="003715E5" w:rsidRDefault="00A7013E" w:rsidP="003715E5">
      <w:pPr>
        <w:ind w:firstLine="709"/>
        <w:jc w:val="both"/>
        <w:rPr>
          <w:b/>
          <w:sz w:val="28"/>
          <w:lang w:val="en-US"/>
        </w:rPr>
      </w:pPr>
      <w:r w:rsidRPr="003715E5">
        <w:rPr>
          <w:b/>
          <w:sz w:val="28"/>
          <w:lang w:val="en-US"/>
        </w:rPr>
        <w:t xml:space="preserve">5.  </w:t>
      </w:r>
      <w:r w:rsidR="001A28CD" w:rsidRPr="003715E5">
        <w:rPr>
          <w:b/>
          <w:sz w:val="28"/>
          <w:lang w:val="en-US"/>
        </w:rPr>
        <w:t>Indicate the possible causes of failure</w:t>
      </w:r>
      <w:r w:rsidR="003715E5" w:rsidRPr="003715E5">
        <w:rPr>
          <w:b/>
          <w:sz w:val="28"/>
          <w:lang w:val="en-US"/>
        </w:rPr>
        <w:t xml:space="preserve"> of</w:t>
      </w:r>
      <w:r w:rsidR="001A28CD" w:rsidRPr="003715E5">
        <w:rPr>
          <w:b/>
          <w:sz w:val="28"/>
          <w:lang w:val="en-US"/>
        </w:rPr>
        <w:t xml:space="preserve"> held pharmacotherapy.</w:t>
      </w:r>
    </w:p>
    <w:p w:rsidR="00A7013E" w:rsidRPr="001A28CD" w:rsidRDefault="00A7013E">
      <w:pPr>
        <w:ind w:firstLine="709"/>
        <w:jc w:val="both"/>
        <w:rPr>
          <w:b/>
          <w:sz w:val="28"/>
          <w:lang w:val="en-US"/>
        </w:rPr>
      </w:pPr>
    </w:p>
    <w:p w:rsidR="003715E5" w:rsidRPr="003715E5" w:rsidRDefault="00A7013E" w:rsidP="003715E5">
      <w:pPr>
        <w:ind w:firstLine="709"/>
        <w:jc w:val="both"/>
        <w:rPr>
          <w:b/>
          <w:sz w:val="28"/>
          <w:lang w:val="en-US"/>
        </w:rPr>
      </w:pPr>
      <w:r w:rsidRPr="003715E5">
        <w:rPr>
          <w:b/>
          <w:sz w:val="28"/>
          <w:lang w:val="en-US"/>
        </w:rPr>
        <w:t xml:space="preserve">6. </w:t>
      </w:r>
      <w:r w:rsidR="003715E5">
        <w:rPr>
          <w:b/>
          <w:sz w:val="28"/>
          <w:lang w:val="en-US"/>
        </w:rPr>
        <w:t xml:space="preserve">Evaluate </w:t>
      </w:r>
      <w:r w:rsidR="003715E5" w:rsidRPr="003715E5">
        <w:rPr>
          <w:b/>
          <w:sz w:val="28"/>
          <w:lang w:val="en-US"/>
        </w:rPr>
        <w:t>assigned pharmacotherapy in terms of evidence-based me</w:t>
      </w:r>
      <w:r w:rsidR="003715E5" w:rsidRPr="003715E5">
        <w:rPr>
          <w:b/>
          <w:sz w:val="28"/>
          <w:lang w:val="en-US"/>
        </w:rPr>
        <w:t>d</w:t>
      </w:r>
      <w:r w:rsidR="003715E5" w:rsidRPr="003715E5">
        <w:rPr>
          <w:b/>
          <w:sz w:val="28"/>
          <w:lang w:val="en-US"/>
        </w:rPr>
        <w:t>icine (Explain your answer, citing links to national recommendations, intern</w:t>
      </w:r>
      <w:r w:rsidR="003715E5" w:rsidRPr="003715E5">
        <w:rPr>
          <w:b/>
          <w:sz w:val="28"/>
          <w:lang w:val="en-US"/>
        </w:rPr>
        <w:t>a</w:t>
      </w:r>
      <w:r w:rsidR="003715E5" w:rsidRPr="003715E5">
        <w:rPr>
          <w:b/>
          <w:sz w:val="28"/>
          <w:lang w:val="en-US"/>
        </w:rPr>
        <w:t>tional recommendations and guidelines).</w:t>
      </w:r>
    </w:p>
    <w:p w:rsidR="00A7013E" w:rsidRPr="003715E5" w:rsidRDefault="00A7013E">
      <w:pPr>
        <w:ind w:firstLine="709"/>
        <w:jc w:val="both"/>
        <w:rPr>
          <w:b/>
          <w:sz w:val="28"/>
          <w:lang w:val="en-US"/>
        </w:rPr>
      </w:pPr>
    </w:p>
    <w:p w:rsidR="003715E5" w:rsidRPr="003715E5" w:rsidRDefault="00A7013E" w:rsidP="003715E5">
      <w:pPr>
        <w:ind w:firstLine="709"/>
        <w:jc w:val="both"/>
        <w:rPr>
          <w:b/>
          <w:sz w:val="28"/>
          <w:lang w:val="en-US"/>
        </w:rPr>
      </w:pPr>
      <w:proofErr w:type="gramStart"/>
      <w:r w:rsidRPr="003715E5">
        <w:rPr>
          <w:b/>
          <w:sz w:val="28"/>
          <w:lang w:val="en-US"/>
        </w:rPr>
        <w:t xml:space="preserve">7. </w:t>
      </w:r>
      <w:r w:rsidR="003715E5" w:rsidRPr="003715E5">
        <w:rPr>
          <w:b/>
          <w:sz w:val="28"/>
          <w:lang w:val="en-US"/>
        </w:rPr>
        <w:t>Evaluate dose, dosing regimens of drugs that ma</w:t>
      </w:r>
      <w:r w:rsidR="00AB6ED3">
        <w:rPr>
          <w:b/>
          <w:sz w:val="28"/>
          <w:lang w:val="en-US"/>
        </w:rPr>
        <w:t>ke drug treatment a patient (</w:t>
      </w:r>
      <w:r w:rsidR="003715E5" w:rsidRPr="003715E5">
        <w:rPr>
          <w:b/>
          <w:sz w:val="28"/>
          <w:lang w:val="en-US"/>
        </w:rPr>
        <w:t>justify your opinion by calculations).</w:t>
      </w:r>
      <w:proofErr w:type="gramEnd"/>
    </w:p>
    <w:p w:rsidR="00A7013E" w:rsidRPr="00AB6ED3" w:rsidRDefault="00A7013E">
      <w:pPr>
        <w:ind w:firstLine="709"/>
        <w:jc w:val="both"/>
        <w:rPr>
          <w:b/>
          <w:sz w:val="28"/>
          <w:lang w:val="en-US"/>
        </w:rPr>
      </w:pPr>
    </w:p>
    <w:p w:rsidR="003715E5" w:rsidRPr="003715E5" w:rsidRDefault="00A7013E" w:rsidP="003715E5">
      <w:pPr>
        <w:ind w:firstLine="709"/>
        <w:jc w:val="both"/>
        <w:rPr>
          <w:b/>
          <w:sz w:val="28"/>
          <w:lang w:val="en-US"/>
        </w:rPr>
      </w:pPr>
      <w:r w:rsidRPr="003715E5">
        <w:rPr>
          <w:b/>
          <w:sz w:val="28"/>
          <w:lang w:val="en-US"/>
        </w:rPr>
        <w:t xml:space="preserve">8. </w:t>
      </w:r>
      <w:r w:rsidR="003715E5" w:rsidRPr="003715E5">
        <w:rPr>
          <w:b/>
          <w:sz w:val="28"/>
          <w:lang w:val="en-US"/>
        </w:rPr>
        <w:t>Evaluate the safety of pharmacotherapy assigned using historical d</w:t>
      </w:r>
      <w:r w:rsidR="003715E5" w:rsidRPr="003715E5">
        <w:rPr>
          <w:b/>
          <w:sz w:val="28"/>
          <w:lang w:val="en-US"/>
        </w:rPr>
        <w:t>a</w:t>
      </w:r>
      <w:r w:rsidR="003715E5" w:rsidRPr="003715E5">
        <w:rPr>
          <w:b/>
          <w:sz w:val="28"/>
          <w:lang w:val="en-US"/>
        </w:rPr>
        <w:t>ta of a patient (clinical, laboratory, instrumental).</w:t>
      </w:r>
    </w:p>
    <w:p w:rsidR="00A7013E" w:rsidRPr="003715E5" w:rsidRDefault="00A7013E">
      <w:pPr>
        <w:ind w:firstLine="709"/>
        <w:jc w:val="both"/>
        <w:rPr>
          <w:b/>
          <w:sz w:val="28"/>
          <w:lang w:val="en-US"/>
        </w:rPr>
      </w:pPr>
    </w:p>
    <w:p w:rsidR="00A7013E" w:rsidRDefault="00A7013E">
      <w:pPr>
        <w:ind w:firstLine="709"/>
        <w:jc w:val="both"/>
        <w:rPr>
          <w:b/>
          <w:sz w:val="28"/>
          <w:szCs w:val="28"/>
        </w:rPr>
      </w:pPr>
      <w:r w:rsidRPr="003715E5">
        <w:rPr>
          <w:b/>
          <w:sz w:val="28"/>
          <w:szCs w:val="28"/>
          <w:lang w:val="en-US"/>
        </w:rPr>
        <w:t xml:space="preserve">9. </w:t>
      </w:r>
      <w:r w:rsidR="003715E5" w:rsidRPr="003715E5">
        <w:rPr>
          <w:b/>
          <w:sz w:val="28"/>
          <w:szCs w:val="28"/>
          <w:lang w:val="en-US"/>
        </w:rPr>
        <w:t>Rate drug - drug interaction (Table 2</w:t>
      </w:r>
      <w:proofErr w:type="gramStart"/>
      <w:r w:rsidR="003715E5" w:rsidRPr="003715E5">
        <w:rPr>
          <w:b/>
          <w:sz w:val="28"/>
          <w:szCs w:val="28"/>
          <w:lang w:val="en-US"/>
        </w:rPr>
        <w:t>)according</w:t>
      </w:r>
      <w:proofErr w:type="gramEnd"/>
      <w:r w:rsidR="003715E5" w:rsidRPr="003715E5">
        <w:rPr>
          <w:b/>
          <w:sz w:val="28"/>
          <w:szCs w:val="28"/>
          <w:lang w:val="en-US"/>
        </w:rPr>
        <w:t xml:space="preserve"> to assigned pharm</w:t>
      </w:r>
      <w:r w:rsidR="003715E5" w:rsidRPr="003715E5">
        <w:rPr>
          <w:b/>
          <w:sz w:val="28"/>
          <w:szCs w:val="28"/>
          <w:lang w:val="en-US"/>
        </w:rPr>
        <w:t>a</w:t>
      </w:r>
      <w:r w:rsidR="003715E5" w:rsidRPr="003715E5">
        <w:rPr>
          <w:b/>
          <w:sz w:val="28"/>
          <w:szCs w:val="28"/>
          <w:lang w:val="en-US"/>
        </w:rPr>
        <w:t>cotherapy.</w:t>
      </w:r>
      <w:r w:rsidR="003715E5">
        <w:rPr>
          <w:b/>
          <w:sz w:val="28"/>
          <w:szCs w:val="28"/>
          <w:lang w:val="en-US"/>
        </w:rPr>
        <w:t xml:space="preserve"> </w:t>
      </w:r>
      <w:r w:rsidR="003715E5" w:rsidRPr="003715E5">
        <w:rPr>
          <w:b/>
          <w:sz w:val="28"/>
          <w:szCs w:val="28"/>
          <w:lang w:val="en-US"/>
        </w:rPr>
        <w:t xml:space="preserve">When completing the table in the cell at the intersection of two drugs you should </w:t>
      </w:r>
      <w:proofErr w:type="gramStart"/>
      <w:r w:rsidR="003715E5" w:rsidRPr="003715E5">
        <w:rPr>
          <w:b/>
          <w:sz w:val="28"/>
          <w:szCs w:val="28"/>
          <w:lang w:val="en-US"/>
        </w:rPr>
        <w:t>indicate  the</w:t>
      </w:r>
      <w:proofErr w:type="gramEnd"/>
      <w:r w:rsidR="003715E5" w:rsidRPr="003715E5">
        <w:rPr>
          <w:b/>
          <w:sz w:val="28"/>
          <w:szCs w:val="28"/>
          <w:lang w:val="en-US"/>
        </w:rPr>
        <w:t xml:space="preserve"> type of interaction (pharmacokine</w:t>
      </w:r>
      <w:r w:rsidR="003715E5" w:rsidRPr="003715E5">
        <w:rPr>
          <w:b/>
          <w:sz w:val="28"/>
          <w:szCs w:val="28"/>
          <w:lang w:val="en-US"/>
        </w:rPr>
        <w:t>t</w:t>
      </w:r>
      <w:r w:rsidR="003715E5" w:rsidRPr="003715E5">
        <w:rPr>
          <w:b/>
          <w:sz w:val="28"/>
          <w:szCs w:val="28"/>
          <w:lang w:val="en-US"/>
        </w:rPr>
        <w:t>ic/</w:t>
      </w:r>
      <w:proofErr w:type="spellStart"/>
      <w:r w:rsidR="003715E5" w:rsidRPr="003715E5">
        <w:rPr>
          <w:b/>
          <w:sz w:val="28"/>
          <w:szCs w:val="28"/>
          <w:lang w:val="en-US"/>
        </w:rPr>
        <w:t>pharmacodynamic</w:t>
      </w:r>
      <w:proofErr w:type="spellEnd"/>
      <w:r w:rsidR="003715E5" w:rsidRPr="003715E5">
        <w:rPr>
          <w:b/>
          <w:sz w:val="28"/>
          <w:szCs w:val="28"/>
          <w:lang w:val="en-US"/>
        </w:rPr>
        <w:t>), the level of interaction, the mechanism of intera</w:t>
      </w:r>
      <w:r w:rsidR="003715E5" w:rsidRPr="003715E5">
        <w:rPr>
          <w:b/>
          <w:sz w:val="28"/>
          <w:szCs w:val="28"/>
          <w:lang w:val="en-US"/>
        </w:rPr>
        <w:t>c</w:t>
      </w:r>
      <w:r w:rsidR="003715E5" w:rsidRPr="003715E5">
        <w:rPr>
          <w:b/>
          <w:sz w:val="28"/>
          <w:szCs w:val="28"/>
          <w:lang w:val="en-US"/>
        </w:rPr>
        <w:t>tion, the possible clinical consequences of the interaction.</w:t>
      </w:r>
      <w:r w:rsidRPr="003715E5">
        <w:rPr>
          <w:b/>
          <w:sz w:val="28"/>
          <w:szCs w:val="28"/>
          <w:lang w:val="en-US"/>
        </w:rPr>
        <w:t xml:space="preserve"> </w:t>
      </w:r>
      <w:r w:rsidR="00AB6ED3">
        <w:rPr>
          <w:b/>
          <w:sz w:val="28"/>
          <w:szCs w:val="28"/>
          <w:lang w:val="en-US"/>
        </w:rPr>
        <w:t>If</w:t>
      </w:r>
      <w:r w:rsidR="00AB6ED3" w:rsidRPr="00AB6ED3">
        <w:rPr>
          <w:b/>
          <w:sz w:val="28"/>
          <w:szCs w:val="28"/>
        </w:rPr>
        <w:t xml:space="preserve"> </w:t>
      </w:r>
      <w:r w:rsidR="00AB6ED3">
        <w:rPr>
          <w:b/>
          <w:sz w:val="28"/>
          <w:szCs w:val="28"/>
          <w:lang w:val="en-US"/>
        </w:rPr>
        <w:t>it</w:t>
      </w:r>
      <w:r w:rsidR="00AB6ED3" w:rsidRPr="00AB6ED3">
        <w:rPr>
          <w:b/>
          <w:sz w:val="28"/>
          <w:szCs w:val="28"/>
        </w:rPr>
        <w:t xml:space="preserve"> </w:t>
      </w:r>
      <w:r w:rsidR="00AB6ED3">
        <w:rPr>
          <w:b/>
          <w:sz w:val="28"/>
          <w:szCs w:val="28"/>
          <w:lang w:val="en-US"/>
        </w:rPr>
        <w:t>is</w:t>
      </w:r>
      <w:r w:rsidR="00AB6ED3" w:rsidRPr="00AB6ED3">
        <w:rPr>
          <w:b/>
          <w:sz w:val="28"/>
          <w:szCs w:val="28"/>
        </w:rPr>
        <w:t xml:space="preserve"> </w:t>
      </w:r>
      <w:r w:rsidR="00AB6ED3">
        <w:rPr>
          <w:b/>
          <w:sz w:val="28"/>
          <w:szCs w:val="28"/>
          <w:lang w:val="en-US"/>
        </w:rPr>
        <w:t>no</w:t>
      </w:r>
      <w:r w:rsidR="00AB6ED3" w:rsidRPr="00AB6ED3">
        <w:rPr>
          <w:b/>
          <w:sz w:val="28"/>
          <w:szCs w:val="28"/>
        </w:rPr>
        <w:t xml:space="preserve"> </w:t>
      </w:r>
      <w:r w:rsidR="00AB6ED3">
        <w:rPr>
          <w:b/>
          <w:sz w:val="28"/>
          <w:szCs w:val="28"/>
          <w:lang w:val="en-US"/>
        </w:rPr>
        <w:t>interaction</w:t>
      </w:r>
      <w:r w:rsidR="00AB6ED3" w:rsidRPr="00AB6ED3">
        <w:rPr>
          <w:b/>
          <w:sz w:val="28"/>
          <w:szCs w:val="28"/>
        </w:rPr>
        <w:t xml:space="preserve">, </w:t>
      </w:r>
      <w:r w:rsidR="00AB6ED3">
        <w:rPr>
          <w:b/>
          <w:sz w:val="28"/>
          <w:szCs w:val="28"/>
          <w:lang w:val="en-US"/>
        </w:rPr>
        <w:t>put</w:t>
      </w:r>
      <w:r w:rsidR="00AB6ED3" w:rsidRPr="00AB6ED3">
        <w:rPr>
          <w:b/>
          <w:sz w:val="28"/>
          <w:szCs w:val="28"/>
        </w:rPr>
        <w:t xml:space="preserve"> </w:t>
      </w:r>
      <w:r w:rsidR="00AB6ED3">
        <w:rPr>
          <w:b/>
          <w:sz w:val="28"/>
          <w:szCs w:val="28"/>
          <w:lang w:val="en-US"/>
        </w:rPr>
        <w:t>a</w:t>
      </w:r>
      <w:r w:rsidR="00AB6ED3" w:rsidRPr="00AB6ED3">
        <w:rPr>
          <w:b/>
          <w:sz w:val="28"/>
          <w:szCs w:val="28"/>
        </w:rPr>
        <w:t xml:space="preserve"> </w:t>
      </w:r>
      <w:r w:rsidR="00AB6ED3">
        <w:rPr>
          <w:b/>
          <w:sz w:val="28"/>
          <w:szCs w:val="28"/>
          <w:lang w:val="en-US"/>
        </w:rPr>
        <w:t xml:space="preserve">dash </w:t>
      </w:r>
      <w:r w:rsidR="003715E5">
        <w:rPr>
          <w:b/>
          <w:sz w:val="28"/>
          <w:szCs w:val="28"/>
        </w:rPr>
        <w:t>(«-»).</w:t>
      </w:r>
    </w:p>
    <w:p w:rsidR="00A7013E" w:rsidRDefault="003715E5">
      <w:pPr>
        <w:ind w:left="360" w:right="535"/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Table</w:t>
      </w:r>
      <w:r w:rsidRPr="003715E5">
        <w:rPr>
          <w:b/>
          <w:sz w:val="28"/>
          <w:szCs w:val="28"/>
        </w:rPr>
        <w:t xml:space="preserve"> </w:t>
      </w:r>
      <w:r w:rsidR="00A7013E">
        <w:rPr>
          <w:b/>
          <w:sz w:val="28"/>
          <w:szCs w:val="28"/>
        </w:rPr>
        <w:t xml:space="preserve"> 2</w:t>
      </w:r>
      <w:proofErr w:type="gramEnd"/>
    </w:p>
    <w:p w:rsidR="00A7013E" w:rsidRPr="003715E5" w:rsidRDefault="003715E5">
      <w:pPr>
        <w:ind w:right="53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Evaluation</w:t>
      </w:r>
      <w:r w:rsidRPr="003715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of</w:t>
      </w:r>
      <w:r w:rsidRPr="003715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3715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drug</w:t>
      </w:r>
      <w:r w:rsidRPr="003715E5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drug interaction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7013E">
        <w:tc>
          <w:tcPr>
            <w:tcW w:w="2392" w:type="dxa"/>
          </w:tcPr>
          <w:p w:rsidR="00A7013E" w:rsidRDefault="002C7395" w:rsidP="002C7395">
            <w:pPr>
              <w:jc w:val="center"/>
            </w:pPr>
            <w:r>
              <w:rPr>
                <w:lang w:val="en-US"/>
              </w:rPr>
              <w:t>drug</w:t>
            </w:r>
          </w:p>
        </w:tc>
        <w:tc>
          <w:tcPr>
            <w:tcW w:w="2393" w:type="dxa"/>
          </w:tcPr>
          <w:p w:rsidR="00A7013E" w:rsidRDefault="002C7395" w:rsidP="002C7395">
            <w:pPr>
              <w:jc w:val="center"/>
            </w:pPr>
            <w:r>
              <w:rPr>
                <w:lang w:val="en-US"/>
              </w:rPr>
              <w:t>drug</w:t>
            </w:r>
            <w:r w:rsidR="00A7013E">
              <w:t xml:space="preserve"> 1</w:t>
            </w:r>
          </w:p>
        </w:tc>
        <w:tc>
          <w:tcPr>
            <w:tcW w:w="2393" w:type="dxa"/>
          </w:tcPr>
          <w:p w:rsidR="00A7013E" w:rsidRDefault="002C7395">
            <w:pPr>
              <w:jc w:val="center"/>
            </w:pPr>
            <w:r>
              <w:rPr>
                <w:lang w:val="en-US"/>
              </w:rPr>
              <w:t>drug</w:t>
            </w:r>
            <w:r w:rsidR="00A7013E">
              <w:t xml:space="preserve"> 2</w:t>
            </w:r>
          </w:p>
        </w:tc>
        <w:tc>
          <w:tcPr>
            <w:tcW w:w="2393" w:type="dxa"/>
          </w:tcPr>
          <w:p w:rsidR="00A7013E" w:rsidRDefault="002C7395">
            <w:pPr>
              <w:jc w:val="center"/>
            </w:pPr>
            <w:r>
              <w:rPr>
                <w:lang w:val="en-US"/>
              </w:rPr>
              <w:t>drug</w:t>
            </w:r>
            <w:r w:rsidR="00A7013E">
              <w:t xml:space="preserve"> 3</w:t>
            </w:r>
          </w:p>
        </w:tc>
      </w:tr>
      <w:tr w:rsidR="00A7013E">
        <w:tc>
          <w:tcPr>
            <w:tcW w:w="2392" w:type="dxa"/>
          </w:tcPr>
          <w:p w:rsidR="00A7013E" w:rsidRDefault="002C7395">
            <w:pPr>
              <w:jc w:val="center"/>
            </w:pPr>
            <w:r>
              <w:rPr>
                <w:lang w:val="en-US"/>
              </w:rPr>
              <w:t>drug</w:t>
            </w:r>
            <w:r w:rsidR="00A7013E">
              <w:t xml:space="preserve"> 1</w:t>
            </w:r>
          </w:p>
        </w:tc>
        <w:tc>
          <w:tcPr>
            <w:tcW w:w="2393" w:type="dxa"/>
          </w:tcPr>
          <w:p w:rsidR="00A7013E" w:rsidRDefault="00A7013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A7013E" w:rsidRDefault="00A7013E">
            <w:pPr>
              <w:jc w:val="center"/>
            </w:pPr>
          </w:p>
        </w:tc>
        <w:tc>
          <w:tcPr>
            <w:tcW w:w="2393" w:type="dxa"/>
          </w:tcPr>
          <w:p w:rsidR="00A7013E" w:rsidRDefault="00A7013E">
            <w:pPr>
              <w:jc w:val="center"/>
            </w:pPr>
          </w:p>
        </w:tc>
      </w:tr>
      <w:tr w:rsidR="00A7013E">
        <w:tc>
          <w:tcPr>
            <w:tcW w:w="2392" w:type="dxa"/>
          </w:tcPr>
          <w:p w:rsidR="00A7013E" w:rsidRDefault="002C7395">
            <w:pPr>
              <w:jc w:val="center"/>
            </w:pPr>
            <w:r>
              <w:rPr>
                <w:lang w:val="en-US"/>
              </w:rPr>
              <w:t>drug</w:t>
            </w:r>
            <w:r w:rsidR="00A7013E">
              <w:t xml:space="preserve"> 2</w:t>
            </w:r>
          </w:p>
        </w:tc>
        <w:tc>
          <w:tcPr>
            <w:tcW w:w="2393" w:type="dxa"/>
          </w:tcPr>
          <w:p w:rsidR="00A7013E" w:rsidRDefault="00A7013E">
            <w:pPr>
              <w:jc w:val="center"/>
            </w:pPr>
          </w:p>
        </w:tc>
        <w:tc>
          <w:tcPr>
            <w:tcW w:w="2393" w:type="dxa"/>
          </w:tcPr>
          <w:p w:rsidR="00A7013E" w:rsidRDefault="00A7013E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A7013E" w:rsidRDefault="00A7013E">
            <w:pPr>
              <w:jc w:val="center"/>
            </w:pPr>
          </w:p>
        </w:tc>
      </w:tr>
      <w:tr w:rsidR="00A7013E">
        <w:tc>
          <w:tcPr>
            <w:tcW w:w="2392" w:type="dxa"/>
          </w:tcPr>
          <w:p w:rsidR="00A7013E" w:rsidRDefault="002C7395">
            <w:pPr>
              <w:jc w:val="center"/>
            </w:pPr>
            <w:r>
              <w:rPr>
                <w:lang w:val="en-US"/>
              </w:rPr>
              <w:t>drug</w:t>
            </w:r>
            <w:r w:rsidR="00A7013E">
              <w:t xml:space="preserve"> 3</w:t>
            </w:r>
          </w:p>
        </w:tc>
        <w:tc>
          <w:tcPr>
            <w:tcW w:w="2393" w:type="dxa"/>
          </w:tcPr>
          <w:p w:rsidR="00A7013E" w:rsidRDefault="00A7013E">
            <w:pPr>
              <w:jc w:val="center"/>
            </w:pPr>
          </w:p>
        </w:tc>
        <w:tc>
          <w:tcPr>
            <w:tcW w:w="2393" w:type="dxa"/>
          </w:tcPr>
          <w:p w:rsidR="00A7013E" w:rsidRDefault="00A7013E">
            <w:pPr>
              <w:jc w:val="center"/>
            </w:pPr>
          </w:p>
        </w:tc>
        <w:tc>
          <w:tcPr>
            <w:tcW w:w="2393" w:type="dxa"/>
          </w:tcPr>
          <w:p w:rsidR="00A7013E" w:rsidRDefault="00A7013E">
            <w:pPr>
              <w:jc w:val="center"/>
            </w:pPr>
            <w:r>
              <w:t>-</w:t>
            </w:r>
          </w:p>
        </w:tc>
      </w:tr>
    </w:tbl>
    <w:p w:rsidR="00A7013E" w:rsidRDefault="00A7013E">
      <w:pPr>
        <w:ind w:firstLine="709"/>
        <w:jc w:val="both"/>
        <w:rPr>
          <w:b/>
          <w:sz w:val="28"/>
        </w:rPr>
      </w:pPr>
    </w:p>
    <w:p w:rsidR="00A7013E" w:rsidRDefault="00A7013E">
      <w:pPr>
        <w:ind w:firstLine="709"/>
        <w:jc w:val="both"/>
        <w:rPr>
          <w:bCs/>
          <w:sz w:val="28"/>
          <w:szCs w:val="28"/>
        </w:rPr>
        <w:sectPr w:rsidR="00A701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13E" w:rsidRPr="002C7395" w:rsidRDefault="00C747AE">
      <w:pPr>
        <w:ind w:firstLine="709"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Table</w:t>
      </w:r>
      <w:r w:rsidR="00A7013E" w:rsidRPr="002C7395">
        <w:rPr>
          <w:b/>
          <w:bCs/>
          <w:sz w:val="28"/>
          <w:szCs w:val="28"/>
          <w:lang w:val="en-US"/>
        </w:rPr>
        <w:t xml:space="preserve"> 1</w:t>
      </w:r>
    </w:p>
    <w:p w:rsidR="00A7013E" w:rsidRPr="002C7395" w:rsidRDefault="002C7395">
      <w:pPr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Description of patient’s pharmacotherapy</w:t>
      </w:r>
      <w:r w:rsidR="00A7013E" w:rsidRPr="002C7395">
        <w:rPr>
          <w:b/>
          <w:bCs/>
          <w:sz w:val="28"/>
          <w:szCs w:val="28"/>
          <w:lang w:val="en-US"/>
        </w:rPr>
        <w:t xml:space="preserve"> (</w:t>
      </w:r>
      <w:r>
        <w:rPr>
          <w:b/>
          <w:bCs/>
          <w:sz w:val="28"/>
          <w:szCs w:val="28"/>
          <w:lang w:val="en-US"/>
        </w:rPr>
        <w:t>according to the prescribing sheet</w:t>
      </w:r>
      <w:r w:rsidR="00A7013E" w:rsidRPr="002C7395">
        <w:rPr>
          <w:b/>
          <w:bCs/>
          <w:sz w:val="28"/>
          <w:szCs w:val="28"/>
          <w:lang w:val="en-US"/>
        </w:rPr>
        <w:t>)</w:t>
      </w:r>
    </w:p>
    <w:p w:rsidR="00A7013E" w:rsidRPr="002C7395" w:rsidRDefault="00A7013E">
      <w:pPr>
        <w:ind w:firstLine="709"/>
        <w:jc w:val="both"/>
        <w:rPr>
          <w:b/>
          <w:bCs/>
          <w:sz w:val="28"/>
          <w:szCs w:val="28"/>
          <w:lang w:val="en-US"/>
        </w:rPr>
      </w:pP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9"/>
        <w:gridCol w:w="1347"/>
        <w:gridCol w:w="1350"/>
        <w:gridCol w:w="1819"/>
        <w:gridCol w:w="2652"/>
        <w:gridCol w:w="1604"/>
        <w:gridCol w:w="1415"/>
        <w:gridCol w:w="1843"/>
      </w:tblGrid>
      <w:tr w:rsidR="000A0A7C" w:rsidRPr="000A0A7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71" w:type="pct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C7395" w:rsidRPr="002C7395" w:rsidRDefault="002C7395" w:rsidP="002C7395">
            <w:pPr>
              <w:jc w:val="center"/>
            </w:pPr>
            <w:r w:rsidRPr="002C7395">
              <w:t>DRUG</w:t>
            </w:r>
            <w:r w:rsidRPr="002C7395">
              <w:br/>
              <w:t>(brand name, INN, clinical and pharmaceutical group, composition)</w:t>
            </w:r>
          </w:p>
          <w:p w:rsidR="00A7013E" w:rsidRPr="002C7395" w:rsidRDefault="00A7013E" w:rsidP="002C7395">
            <w:pPr>
              <w:jc w:val="center"/>
              <w:rPr>
                <w:lang w:val="en-US"/>
              </w:rPr>
            </w:pPr>
          </w:p>
        </w:tc>
        <w:tc>
          <w:tcPr>
            <w:tcW w:w="881" w:type="pct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2C7395" w:rsidRPr="002C7395" w:rsidRDefault="000A0A7C" w:rsidP="002C7395">
            <w:pPr>
              <w:jc w:val="center"/>
            </w:pPr>
            <w:r>
              <w:rPr>
                <w:lang w:val="en-US"/>
              </w:rPr>
              <w:t>S</w:t>
            </w:r>
            <w:proofErr w:type="spellStart"/>
            <w:r w:rsidR="002C7395" w:rsidRPr="002C7395">
              <w:t>ingle</w:t>
            </w:r>
            <w:proofErr w:type="spellEnd"/>
            <w:r w:rsidR="002C7395" w:rsidRPr="002C7395">
              <w:t xml:space="preserve"> </w:t>
            </w:r>
            <w:proofErr w:type="spellStart"/>
            <w:r w:rsidR="002C7395" w:rsidRPr="002C7395">
              <w:t>dose</w:t>
            </w:r>
            <w:proofErr w:type="spellEnd"/>
          </w:p>
          <w:p w:rsidR="00A7013E" w:rsidRDefault="00A7013E">
            <w:pPr>
              <w:jc w:val="center"/>
            </w:pPr>
          </w:p>
        </w:tc>
        <w:tc>
          <w:tcPr>
            <w:tcW w:w="594" w:type="pct"/>
            <w:vMerge w:val="restart"/>
            <w:tcBorders>
              <w:top w:val="dashed" w:sz="4" w:space="0" w:color="auto"/>
            </w:tcBorders>
            <w:vAlign w:val="center"/>
          </w:tcPr>
          <w:p w:rsidR="00A7013E" w:rsidRDefault="000A0A7C">
            <w:pPr>
              <w:jc w:val="center"/>
            </w:pPr>
            <w:r>
              <w:rPr>
                <w:lang w:val="en-US"/>
              </w:rPr>
              <w:t>D</w:t>
            </w:r>
            <w:r w:rsidRPr="000A0A7C">
              <w:rPr>
                <w:lang w:val="en-US"/>
              </w:rPr>
              <w:t>ose fr</w:t>
            </w:r>
            <w:r w:rsidRPr="000A0A7C">
              <w:rPr>
                <w:lang w:val="en-US"/>
              </w:rPr>
              <w:t>e</w:t>
            </w:r>
            <w:r w:rsidRPr="000A0A7C">
              <w:rPr>
                <w:lang w:val="en-US"/>
              </w:rPr>
              <w:t>quency</w:t>
            </w:r>
          </w:p>
        </w:tc>
        <w:tc>
          <w:tcPr>
            <w:tcW w:w="866" w:type="pct"/>
            <w:vMerge w:val="restart"/>
            <w:tcBorders>
              <w:top w:val="dashed" w:sz="4" w:space="0" w:color="auto"/>
            </w:tcBorders>
          </w:tcPr>
          <w:p w:rsidR="00A7013E" w:rsidRPr="000A0A7C" w:rsidRDefault="000A0A7C" w:rsidP="000A0A7C">
            <w:pPr>
              <w:jc w:val="center"/>
              <w:rPr>
                <w:lang w:val="en-US"/>
              </w:rPr>
            </w:pPr>
            <w:r w:rsidRPr="000A0A7C">
              <w:rPr>
                <w:lang w:val="en-US"/>
              </w:rPr>
              <w:t>Features of administr</w:t>
            </w:r>
            <w:r w:rsidRPr="000A0A7C">
              <w:rPr>
                <w:lang w:val="en-US"/>
              </w:rPr>
              <w:t>a</w:t>
            </w:r>
            <w:r w:rsidRPr="000A0A7C">
              <w:rPr>
                <w:lang w:val="en-US"/>
              </w:rPr>
              <w:t>tion (route, speed, co</w:t>
            </w:r>
            <w:r w:rsidRPr="000A0A7C">
              <w:rPr>
                <w:lang w:val="en-US"/>
              </w:rPr>
              <w:t>n</w:t>
            </w:r>
            <w:r w:rsidRPr="000A0A7C">
              <w:rPr>
                <w:lang w:val="en-US"/>
              </w:rPr>
              <w:t>nection with a meal, d</w:t>
            </w:r>
            <w:r w:rsidRPr="000A0A7C">
              <w:rPr>
                <w:lang w:val="en-US"/>
              </w:rPr>
              <w:t>i</w:t>
            </w:r>
            <w:r w:rsidRPr="000A0A7C">
              <w:rPr>
                <w:lang w:val="en-US"/>
              </w:rPr>
              <w:t>lution)</w:t>
            </w:r>
          </w:p>
        </w:tc>
        <w:tc>
          <w:tcPr>
            <w:tcW w:w="524" w:type="pct"/>
            <w:vMerge w:val="restart"/>
            <w:tcBorders>
              <w:top w:val="dashed" w:sz="4" w:space="0" w:color="auto"/>
            </w:tcBorders>
          </w:tcPr>
          <w:p w:rsidR="00A7013E" w:rsidRDefault="000A0A7C" w:rsidP="000A0A7C">
            <w:pPr>
              <w:jc w:val="center"/>
            </w:pPr>
            <w:r>
              <w:rPr>
                <w:lang w:val="en-US"/>
              </w:rPr>
              <w:t>Date of a</w:t>
            </w:r>
            <w:r>
              <w:rPr>
                <w:lang w:val="en-US"/>
              </w:rPr>
              <w:t>d</w:t>
            </w:r>
            <w:r>
              <w:rPr>
                <w:lang w:val="en-US"/>
              </w:rPr>
              <w:t>ministration</w:t>
            </w:r>
          </w:p>
        </w:tc>
        <w:tc>
          <w:tcPr>
            <w:tcW w:w="462" w:type="pct"/>
            <w:vMerge w:val="restart"/>
            <w:tcBorders>
              <w:top w:val="dashed" w:sz="4" w:space="0" w:color="auto"/>
            </w:tcBorders>
          </w:tcPr>
          <w:p w:rsidR="000A0A7C" w:rsidRPr="000A0A7C" w:rsidRDefault="000A0A7C" w:rsidP="000A0A7C">
            <w:pPr>
              <w:jc w:val="center"/>
              <w:rPr>
                <w:lang w:val="en-US"/>
              </w:rPr>
            </w:pPr>
            <w:r w:rsidRPr="000A0A7C">
              <w:rPr>
                <w:lang w:val="en-US"/>
              </w:rPr>
              <w:t>Date of withdrawal</w:t>
            </w:r>
          </w:p>
          <w:p w:rsidR="00A7013E" w:rsidRDefault="00A7013E">
            <w:pPr>
              <w:jc w:val="center"/>
            </w:pPr>
          </w:p>
        </w:tc>
        <w:tc>
          <w:tcPr>
            <w:tcW w:w="602" w:type="pct"/>
            <w:vMerge w:val="restart"/>
            <w:tcBorders>
              <w:top w:val="dashed" w:sz="4" w:space="0" w:color="auto"/>
            </w:tcBorders>
          </w:tcPr>
          <w:p w:rsidR="000A0A7C" w:rsidRPr="000A0A7C" w:rsidRDefault="000A0A7C" w:rsidP="000A0A7C">
            <w:pPr>
              <w:jc w:val="center"/>
              <w:rPr>
                <w:lang w:val="en-US"/>
              </w:rPr>
            </w:pPr>
            <w:r w:rsidRPr="000A0A7C">
              <w:rPr>
                <w:lang w:val="en-US"/>
              </w:rPr>
              <w:t xml:space="preserve">Do you agree with the </w:t>
            </w:r>
            <w:r w:rsidRPr="000A0A7C">
              <w:t>prescribed treatment</w:t>
            </w:r>
            <w:r w:rsidRPr="000A0A7C">
              <w:rPr>
                <w:lang w:val="en-US"/>
              </w:rPr>
              <w:t xml:space="preserve"> or not</w:t>
            </w:r>
          </w:p>
          <w:p w:rsidR="00A7013E" w:rsidRPr="000A0A7C" w:rsidRDefault="00A7013E">
            <w:pPr>
              <w:jc w:val="center"/>
              <w:rPr>
                <w:lang w:val="en-US"/>
              </w:rPr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71" w:type="pct"/>
            <w:vMerge/>
            <w:tcBorders>
              <w:bottom w:val="dashed" w:sz="4" w:space="0" w:color="auto"/>
            </w:tcBorders>
            <w:vAlign w:val="center"/>
          </w:tcPr>
          <w:p w:rsidR="00A7013E" w:rsidRPr="000A0A7C" w:rsidRDefault="00A7013E">
            <w:pPr>
              <w:jc w:val="center"/>
              <w:rPr>
                <w:lang w:val="en-US"/>
              </w:rPr>
            </w:pPr>
          </w:p>
        </w:tc>
        <w:tc>
          <w:tcPr>
            <w:tcW w:w="440" w:type="pct"/>
            <w:tcBorders>
              <w:bottom w:val="dashed" w:sz="4" w:space="0" w:color="auto"/>
            </w:tcBorders>
            <w:vAlign w:val="center"/>
          </w:tcPr>
          <w:p w:rsidR="00A7013E" w:rsidRDefault="000A0A7C" w:rsidP="000A0A7C">
            <w:pPr>
              <w:jc w:val="center"/>
            </w:pPr>
            <w:r>
              <w:rPr>
                <w:lang w:val="en-US"/>
              </w:rPr>
              <w:t>ml</w:t>
            </w:r>
            <w:r w:rsidRPr="000A0A7C">
              <w:t xml:space="preserve">, </w:t>
            </w:r>
            <w:r>
              <w:rPr>
                <w:lang w:val="en-US"/>
              </w:rPr>
              <w:t>tab</w:t>
            </w:r>
            <w:r w:rsidRPr="000A0A7C">
              <w:t xml:space="preserve">., </w:t>
            </w:r>
            <w:r>
              <w:rPr>
                <w:lang w:val="en-US"/>
              </w:rPr>
              <w:t>etc</w:t>
            </w:r>
            <w:r w:rsidRPr="000A0A7C">
              <w:t>.</w:t>
            </w:r>
          </w:p>
        </w:tc>
        <w:tc>
          <w:tcPr>
            <w:tcW w:w="441" w:type="pct"/>
            <w:tcBorders>
              <w:bottom w:val="dashed" w:sz="4" w:space="0" w:color="auto"/>
            </w:tcBorders>
            <w:vAlign w:val="center"/>
          </w:tcPr>
          <w:p w:rsidR="00A7013E" w:rsidRDefault="000A0A7C" w:rsidP="000A0A7C">
            <w:pPr>
              <w:jc w:val="center"/>
            </w:pPr>
            <w:r>
              <w:rPr>
                <w:lang w:val="en-US"/>
              </w:rPr>
              <w:t>g or mg</w:t>
            </w:r>
          </w:p>
        </w:tc>
        <w:tc>
          <w:tcPr>
            <w:tcW w:w="594" w:type="pct"/>
            <w:vMerge/>
            <w:tcBorders>
              <w:bottom w:val="dashed" w:sz="4" w:space="0" w:color="auto"/>
            </w:tcBorders>
          </w:tcPr>
          <w:p w:rsidR="00A7013E" w:rsidRDefault="00A7013E">
            <w:pPr>
              <w:jc w:val="center"/>
            </w:pPr>
          </w:p>
        </w:tc>
        <w:tc>
          <w:tcPr>
            <w:tcW w:w="866" w:type="pct"/>
            <w:vMerge/>
            <w:tcBorders>
              <w:bottom w:val="dashed" w:sz="4" w:space="0" w:color="auto"/>
            </w:tcBorders>
            <w:vAlign w:val="center"/>
          </w:tcPr>
          <w:p w:rsidR="00A7013E" w:rsidRDefault="00A7013E">
            <w:pPr>
              <w:jc w:val="center"/>
            </w:pPr>
          </w:p>
        </w:tc>
        <w:tc>
          <w:tcPr>
            <w:tcW w:w="524" w:type="pct"/>
            <w:vMerge/>
            <w:tcBorders>
              <w:bottom w:val="dashed" w:sz="4" w:space="0" w:color="auto"/>
            </w:tcBorders>
            <w:vAlign w:val="center"/>
          </w:tcPr>
          <w:p w:rsidR="00A7013E" w:rsidRDefault="00A7013E">
            <w:pPr>
              <w:jc w:val="center"/>
            </w:pPr>
          </w:p>
        </w:tc>
        <w:tc>
          <w:tcPr>
            <w:tcW w:w="462" w:type="pct"/>
            <w:vMerge/>
            <w:tcBorders>
              <w:bottom w:val="dashed" w:sz="4" w:space="0" w:color="auto"/>
            </w:tcBorders>
            <w:vAlign w:val="center"/>
          </w:tcPr>
          <w:p w:rsidR="00A7013E" w:rsidRDefault="00A7013E">
            <w:pPr>
              <w:jc w:val="center"/>
            </w:pPr>
          </w:p>
        </w:tc>
        <w:tc>
          <w:tcPr>
            <w:tcW w:w="602" w:type="pct"/>
            <w:vMerge/>
            <w:tcBorders>
              <w:bottom w:val="dashed" w:sz="4" w:space="0" w:color="auto"/>
            </w:tcBorders>
            <w:vAlign w:val="center"/>
          </w:tcPr>
          <w:p w:rsidR="00A7013E" w:rsidRDefault="00A7013E">
            <w:pPr>
              <w:jc w:val="center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  <w:tcBorders>
              <w:top w:val="nil"/>
            </w:tcBorders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  <w:tcBorders>
              <w:top w:val="nil"/>
            </w:tcBorders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  <w:tcBorders>
              <w:top w:val="nil"/>
            </w:tcBorders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  <w:tcBorders>
              <w:top w:val="nil"/>
            </w:tcBorders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  <w:tcBorders>
              <w:top w:val="nil"/>
            </w:tcBorders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  <w:tcBorders>
              <w:top w:val="nil"/>
            </w:tcBorders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  <w:tcBorders>
              <w:top w:val="nil"/>
            </w:tcBorders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  <w:tr w:rsidR="000A0A7C">
        <w:tblPrEx>
          <w:tblCellMar>
            <w:top w:w="0" w:type="dxa"/>
            <w:bottom w:w="0" w:type="dxa"/>
          </w:tblCellMar>
        </w:tblPrEx>
        <w:tc>
          <w:tcPr>
            <w:tcW w:w="1071" w:type="pct"/>
          </w:tcPr>
          <w:p w:rsidR="00A7013E" w:rsidRDefault="00A7013E">
            <w:pPr>
              <w:jc w:val="both"/>
            </w:pPr>
          </w:p>
        </w:tc>
        <w:tc>
          <w:tcPr>
            <w:tcW w:w="881" w:type="pct"/>
            <w:gridSpan w:val="2"/>
          </w:tcPr>
          <w:p w:rsidR="00A7013E" w:rsidRDefault="00A7013E">
            <w:pPr>
              <w:jc w:val="both"/>
            </w:pPr>
          </w:p>
        </w:tc>
        <w:tc>
          <w:tcPr>
            <w:tcW w:w="594" w:type="pct"/>
          </w:tcPr>
          <w:p w:rsidR="00A7013E" w:rsidRDefault="00A7013E">
            <w:pPr>
              <w:jc w:val="both"/>
            </w:pPr>
          </w:p>
        </w:tc>
        <w:tc>
          <w:tcPr>
            <w:tcW w:w="866" w:type="pct"/>
          </w:tcPr>
          <w:p w:rsidR="00A7013E" w:rsidRDefault="00A7013E">
            <w:pPr>
              <w:jc w:val="both"/>
            </w:pPr>
          </w:p>
        </w:tc>
        <w:tc>
          <w:tcPr>
            <w:tcW w:w="524" w:type="pct"/>
          </w:tcPr>
          <w:p w:rsidR="00A7013E" w:rsidRDefault="00A7013E">
            <w:pPr>
              <w:jc w:val="both"/>
            </w:pPr>
          </w:p>
        </w:tc>
        <w:tc>
          <w:tcPr>
            <w:tcW w:w="462" w:type="pct"/>
          </w:tcPr>
          <w:p w:rsidR="00A7013E" w:rsidRDefault="00A7013E">
            <w:pPr>
              <w:jc w:val="both"/>
            </w:pPr>
          </w:p>
        </w:tc>
        <w:tc>
          <w:tcPr>
            <w:tcW w:w="602" w:type="pct"/>
          </w:tcPr>
          <w:p w:rsidR="00A7013E" w:rsidRDefault="00A7013E">
            <w:pPr>
              <w:jc w:val="both"/>
            </w:pPr>
          </w:p>
        </w:tc>
      </w:tr>
    </w:tbl>
    <w:p w:rsidR="00A7013E" w:rsidRDefault="00A7013E">
      <w:pPr>
        <w:ind w:firstLine="709"/>
        <w:jc w:val="both"/>
        <w:rPr>
          <w:bCs/>
          <w:sz w:val="28"/>
          <w:szCs w:val="28"/>
        </w:rPr>
      </w:pPr>
    </w:p>
    <w:p w:rsidR="00A7013E" w:rsidRDefault="00A7013E">
      <w:pPr>
        <w:ind w:firstLine="709"/>
        <w:jc w:val="both"/>
        <w:rPr>
          <w:bCs/>
          <w:sz w:val="28"/>
          <w:szCs w:val="28"/>
        </w:rPr>
      </w:pPr>
    </w:p>
    <w:p w:rsidR="00A7013E" w:rsidRDefault="00A7013E">
      <w:pPr>
        <w:ind w:firstLine="709"/>
        <w:jc w:val="both"/>
        <w:rPr>
          <w:bCs/>
          <w:sz w:val="28"/>
          <w:szCs w:val="28"/>
        </w:rPr>
      </w:pPr>
    </w:p>
    <w:p w:rsidR="00A7013E" w:rsidRDefault="00A7013E">
      <w:pPr>
        <w:ind w:firstLine="709"/>
        <w:jc w:val="both"/>
        <w:rPr>
          <w:bCs/>
          <w:sz w:val="28"/>
          <w:szCs w:val="28"/>
        </w:rPr>
      </w:pPr>
    </w:p>
    <w:p w:rsidR="00A7013E" w:rsidRDefault="00A7013E">
      <w:pPr>
        <w:ind w:firstLine="709"/>
        <w:jc w:val="both"/>
        <w:rPr>
          <w:bCs/>
          <w:sz w:val="28"/>
          <w:szCs w:val="28"/>
        </w:rPr>
      </w:pPr>
    </w:p>
    <w:p w:rsidR="00A7013E" w:rsidRDefault="00A7013E">
      <w:pPr>
        <w:ind w:firstLine="709"/>
        <w:jc w:val="both"/>
        <w:rPr>
          <w:bCs/>
          <w:sz w:val="28"/>
          <w:szCs w:val="28"/>
        </w:rPr>
      </w:pPr>
    </w:p>
    <w:p w:rsidR="00A7013E" w:rsidRPr="007C1D11" w:rsidRDefault="00A7013E">
      <w:pPr>
        <w:ind w:firstLine="709"/>
        <w:jc w:val="both"/>
        <w:rPr>
          <w:bCs/>
          <w:sz w:val="28"/>
          <w:szCs w:val="28"/>
          <w:lang w:val="en-US"/>
        </w:rPr>
      </w:pPr>
    </w:p>
    <w:p w:rsidR="00A7013E" w:rsidRPr="007C1D11" w:rsidRDefault="00A7013E">
      <w:pPr>
        <w:ind w:firstLine="709"/>
        <w:jc w:val="both"/>
        <w:rPr>
          <w:bCs/>
          <w:sz w:val="28"/>
          <w:szCs w:val="28"/>
          <w:lang w:val="en-US"/>
        </w:rPr>
        <w:sectPr w:rsidR="00A7013E" w:rsidRPr="007C1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C1D11" w:rsidRPr="007C1D11" w:rsidRDefault="00A7013E" w:rsidP="007C1D11">
      <w:pPr>
        <w:textAlignment w:val="top"/>
        <w:rPr>
          <w:b/>
          <w:bCs/>
          <w:sz w:val="28"/>
          <w:szCs w:val="28"/>
          <w:lang w:val="en-US"/>
        </w:rPr>
      </w:pPr>
      <w:r w:rsidRPr="007C1D11">
        <w:rPr>
          <w:b/>
          <w:bCs/>
          <w:sz w:val="28"/>
          <w:szCs w:val="28"/>
          <w:lang w:val="en-US"/>
        </w:rPr>
        <w:lastRenderedPageBreak/>
        <w:t xml:space="preserve">10.  </w:t>
      </w:r>
      <w:proofErr w:type="gramStart"/>
      <w:r w:rsidR="007C1D11" w:rsidRPr="007C1D11">
        <w:rPr>
          <w:b/>
          <w:bCs/>
          <w:sz w:val="28"/>
          <w:szCs w:val="28"/>
          <w:lang w:val="en-US"/>
        </w:rPr>
        <w:t>With</w:t>
      </w:r>
      <w:proofErr w:type="gramEnd"/>
      <w:r w:rsidR="007C1D11" w:rsidRPr="007C1D11">
        <w:rPr>
          <w:b/>
          <w:bCs/>
          <w:sz w:val="28"/>
          <w:szCs w:val="28"/>
          <w:lang w:val="en-US"/>
        </w:rPr>
        <w:t xml:space="preserve"> the development of adverse drug reactions</w:t>
      </w:r>
      <w:r w:rsidR="007C1D11">
        <w:rPr>
          <w:b/>
          <w:bCs/>
          <w:sz w:val="28"/>
          <w:szCs w:val="28"/>
          <w:lang w:val="en-US"/>
        </w:rPr>
        <w:t xml:space="preserve"> (ADR)</w:t>
      </w:r>
      <w:r w:rsidR="007C1D11" w:rsidRPr="007C1D11">
        <w:rPr>
          <w:b/>
          <w:bCs/>
          <w:sz w:val="28"/>
          <w:szCs w:val="28"/>
          <w:lang w:val="en-US"/>
        </w:rPr>
        <w:t xml:space="preserve"> fill-card notific</w:t>
      </w:r>
      <w:r w:rsidR="007C1D11" w:rsidRPr="007C1D11">
        <w:rPr>
          <w:b/>
          <w:bCs/>
          <w:sz w:val="28"/>
          <w:szCs w:val="28"/>
          <w:lang w:val="en-US"/>
        </w:rPr>
        <w:t>a</w:t>
      </w:r>
      <w:r w:rsidR="007C1D11" w:rsidRPr="007C1D11">
        <w:rPr>
          <w:b/>
          <w:bCs/>
          <w:sz w:val="28"/>
          <w:szCs w:val="28"/>
          <w:lang w:val="en-US"/>
        </w:rPr>
        <w:t>tion of its development (Table 3).</w:t>
      </w:r>
    </w:p>
    <w:p w:rsidR="00A7013E" w:rsidRPr="007C1D11" w:rsidRDefault="00A7013E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:rsidR="00A7013E" w:rsidRPr="007C1D11" w:rsidRDefault="00A7013E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:rsidR="00A7013E" w:rsidRPr="007C1D11" w:rsidRDefault="007C1D11">
      <w:pPr>
        <w:ind w:firstLine="709"/>
        <w:jc w:val="righ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Table 3</w:t>
      </w:r>
    </w:p>
    <w:p w:rsidR="007C1D11" w:rsidRDefault="007C1D11" w:rsidP="007C1D11">
      <w:pPr>
        <w:textAlignment w:val="top"/>
        <w:rPr>
          <w:b/>
          <w:bCs/>
          <w:sz w:val="28"/>
          <w:szCs w:val="28"/>
          <w:lang w:val="en-US"/>
        </w:rPr>
      </w:pPr>
      <w:proofErr w:type="gramStart"/>
      <w:r w:rsidRPr="007C1D11">
        <w:rPr>
          <w:b/>
          <w:bCs/>
          <w:sz w:val="28"/>
          <w:szCs w:val="28"/>
          <w:lang w:val="en-US"/>
        </w:rPr>
        <w:t xml:space="preserve">NOTICE </w:t>
      </w:r>
      <w:r>
        <w:rPr>
          <w:b/>
          <w:bCs/>
          <w:sz w:val="28"/>
          <w:szCs w:val="28"/>
          <w:lang w:val="en-US"/>
        </w:rPr>
        <w:t>o</w:t>
      </w:r>
      <w:r w:rsidRPr="007C1D11"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  <w:lang w:val="en-US"/>
        </w:rPr>
        <w:t xml:space="preserve"> </w:t>
      </w:r>
      <w:r w:rsidRPr="007C1D11">
        <w:rPr>
          <w:b/>
          <w:bCs/>
          <w:sz w:val="28"/>
          <w:szCs w:val="28"/>
          <w:lang w:val="en-US"/>
        </w:rPr>
        <w:t xml:space="preserve">adverse </w:t>
      </w:r>
      <w:r>
        <w:rPr>
          <w:b/>
          <w:bCs/>
          <w:sz w:val="28"/>
          <w:szCs w:val="28"/>
          <w:lang w:val="en-US"/>
        </w:rPr>
        <w:t>drug reactions.</w:t>
      </w:r>
      <w:proofErr w:type="gramEnd"/>
    </w:p>
    <w:p w:rsidR="007C1D11" w:rsidRPr="007C1D11" w:rsidRDefault="007C1D11" w:rsidP="007C1D11">
      <w:pPr>
        <w:textAlignment w:val="top"/>
        <w:rPr>
          <w:b/>
          <w:bCs/>
          <w:sz w:val="28"/>
          <w:szCs w:val="28"/>
          <w:lang w:val="en-US"/>
        </w:rPr>
      </w:pPr>
      <w:r w:rsidRPr="007C1D11">
        <w:rPr>
          <w:b/>
          <w:bCs/>
          <w:sz w:val="28"/>
          <w:szCs w:val="28"/>
          <w:lang w:val="en-US"/>
        </w:rPr>
        <w:t xml:space="preserve"> </w:t>
      </w:r>
    </w:p>
    <w:p w:rsidR="00A7013E" w:rsidRPr="007C1D11" w:rsidRDefault="00A7013E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I</w:t>
      </w:r>
      <w:r w:rsidRPr="007C1D11">
        <w:rPr>
          <w:b/>
          <w:bCs/>
          <w:lang w:val="en-US"/>
        </w:rPr>
        <w:t xml:space="preserve">. </w:t>
      </w:r>
      <w:r w:rsidR="007C1D11">
        <w:rPr>
          <w:b/>
          <w:bCs/>
          <w:lang w:val="en-US"/>
        </w:rPr>
        <w:t xml:space="preserve">Information about patient and adverse </w:t>
      </w:r>
      <w:r w:rsidR="00AB6ED3">
        <w:rPr>
          <w:b/>
          <w:bCs/>
          <w:lang w:val="en-US"/>
        </w:rPr>
        <w:t xml:space="preserve">drug </w:t>
      </w:r>
      <w:r w:rsidR="007C1D11">
        <w:rPr>
          <w:b/>
          <w:bCs/>
          <w:lang w:val="en-US"/>
        </w:rPr>
        <w:t>reaction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7"/>
        <w:gridCol w:w="2520"/>
        <w:gridCol w:w="3780"/>
      </w:tblGrid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tcMar>
              <w:left w:w="85" w:type="dxa"/>
              <w:right w:w="85" w:type="dxa"/>
            </w:tcMar>
          </w:tcPr>
          <w:p w:rsidR="00A7013E" w:rsidRPr="007C1D11" w:rsidRDefault="00A7013E" w:rsidP="007C1D11">
            <w:pPr>
              <w:spacing w:before="40"/>
              <w:jc w:val="center"/>
              <w:rPr>
                <w:b/>
                <w:bCs/>
                <w:sz w:val="16"/>
                <w:lang w:val="en-US"/>
              </w:rPr>
            </w:pPr>
            <w:r w:rsidRPr="007C1D11">
              <w:rPr>
                <w:b/>
                <w:bCs/>
                <w:sz w:val="16"/>
                <w:lang w:val="en-US"/>
              </w:rPr>
              <w:t xml:space="preserve">1. </w:t>
            </w:r>
            <w:r w:rsidR="007C1D11">
              <w:rPr>
                <w:b/>
                <w:bCs/>
                <w:sz w:val="16"/>
                <w:lang w:val="en-US"/>
              </w:rPr>
              <w:t>Patient’s name and surname ( or p</w:t>
            </w:r>
            <w:r w:rsidR="007C1D11">
              <w:rPr>
                <w:b/>
                <w:bCs/>
                <w:sz w:val="16"/>
                <w:lang w:val="en-US"/>
              </w:rPr>
              <w:t>a</w:t>
            </w:r>
            <w:r w:rsidR="007C1D11">
              <w:rPr>
                <w:b/>
                <w:bCs/>
                <w:sz w:val="16"/>
                <w:lang w:val="en-US"/>
              </w:rPr>
              <w:t>tients code</w:t>
            </w:r>
            <w:r w:rsidRPr="007C1D11">
              <w:rPr>
                <w:b/>
                <w:bCs/>
                <w:sz w:val="16"/>
                <w:lang w:val="en-US"/>
              </w:rPr>
              <w:t>)</w:t>
            </w:r>
          </w:p>
        </w:tc>
        <w:tc>
          <w:tcPr>
            <w:tcW w:w="2520" w:type="dxa"/>
          </w:tcPr>
          <w:p w:rsidR="00A7013E" w:rsidRDefault="00A7013E" w:rsidP="007C1D11">
            <w:pPr>
              <w:spacing w:before="40" w:after="4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2. </w:t>
            </w:r>
            <w:r w:rsidR="007C1D11">
              <w:rPr>
                <w:b/>
                <w:bCs/>
                <w:sz w:val="16"/>
                <w:lang w:val="en-US"/>
              </w:rPr>
              <w:t>Age</w:t>
            </w:r>
          </w:p>
        </w:tc>
        <w:tc>
          <w:tcPr>
            <w:tcW w:w="3780" w:type="dxa"/>
          </w:tcPr>
          <w:p w:rsidR="00A7013E" w:rsidRPr="007C1D11" w:rsidRDefault="007C1D11">
            <w:pPr>
              <w:spacing w:before="4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3. </w:t>
            </w:r>
            <w:r>
              <w:rPr>
                <w:b/>
                <w:bCs/>
                <w:sz w:val="16"/>
                <w:lang w:val="en-US"/>
              </w:rPr>
              <w:t>Sex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7" w:type="dxa"/>
            <w:tcMar>
              <w:left w:w="85" w:type="dxa"/>
              <w:right w:w="85" w:type="dxa"/>
            </w:tcMar>
          </w:tcPr>
          <w:p w:rsidR="00A7013E" w:rsidRDefault="00A7013E">
            <w:pPr>
              <w:rPr>
                <w:sz w:val="16"/>
              </w:rPr>
            </w:pPr>
          </w:p>
          <w:p w:rsidR="00A7013E" w:rsidRDefault="00A7013E">
            <w:pPr>
              <w:rPr>
                <w:sz w:val="16"/>
              </w:rPr>
            </w:pPr>
          </w:p>
        </w:tc>
        <w:tc>
          <w:tcPr>
            <w:tcW w:w="2520" w:type="dxa"/>
            <w:tcMar>
              <w:left w:w="85" w:type="dxa"/>
              <w:right w:w="85" w:type="dxa"/>
            </w:tcMar>
          </w:tcPr>
          <w:p w:rsidR="00A7013E" w:rsidRDefault="00A7013E">
            <w:pPr>
              <w:rPr>
                <w:sz w:val="16"/>
              </w:rPr>
            </w:pPr>
          </w:p>
        </w:tc>
        <w:tc>
          <w:tcPr>
            <w:tcW w:w="3780" w:type="dxa"/>
          </w:tcPr>
          <w:p w:rsidR="00A7013E" w:rsidRDefault="00A7013E">
            <w:pPr>
              <w:rPr>
                <w:sz w:val="16"/>
              </w:rPr>
            </w:pP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57" w:type="dxa"/>
            <w:gridSpan w:val="2"/>
            <w:tcMar>
              <w:left w:w="85" w:type="dxa"/>
              <w:right w:w="85" w:type="dxa"/>
            </w:tcMar>
          </w:tcPr>
          <w:p w:rsidR="00A7013E" w:rsidRPr="007C1D11" w:rsidRDefault="00A7013E">
            <w:pPr>
              <w:spacing w:before="60"/>
              <w:rPr>
                <w:b/>
                <w:bCs/>
                <w:sz w:val="16"/>
                <w:szCs w:val="16"/>
                <w:lang w:val="en-US"/>
              </w:rPr>
            </w:pPr>
            <w:r w:rsidRPr="007C1D11">
              <w:rPr>
                <w:b/>
                <w:bCs/>
                <w:sz w:val="16"/>
                <w:lang w:val="en-US"/>
              </w:rPr>
              <w:t xml:space="preserve">4. </w:t>
            </w:r>
            <w:r w:rsidR="007C1D11">
              <w:rPr>
                <w:b/>
                <w:bCs/>
                <w:sz w:val="16"/>
                <w:lang w:val="en-US"/>
              </w:rPr>
              <w:t>Description</w:t>
            </w:r>
            <w:r w:rsidR="007C1D11" w:rsidRPr="007C1D11">
              <w:rPr>
                <w:b/>
                <w:bCs/>
                <w:sz w:val="16"/>
                <w:lang w:val="en-US"/>
              </w:rPr>
              <w:t xml:space="preserve"> </w:t>
            </w:r>
            <w:r w:rsidR="007C1D11">
              <w:rPr>
                <w:b/>
                <w:bCs/>
                <w:sz w:val="16"/>
                <w:lang w:val="en-US"/>
              </w:rPr>
              <w:t>of</w:t>
            </w:r>
            <w:r w:rsidR="007C1D11" w:rsidRPr="007C1D11">
              <w:rPr>
                <w:b/>
                <w:bCs/>
                <w:sz w:val="16"/>
                <w:lang w:val="en-US"/>
              </w:rPr>
              <w:t xml:space="preserve"> </w:t>
            </w:r>
            <w:r w:rsidR="007C1D11">
              <w:rPr>
                <w:b/>
                <w:bCs/>
                <w:sz w:val="16"/>
                <w:lang w:val="en-US"/>
              </w:rPr>
              <w:t>ADR</w:t>
            </w:r>
            <w:r w:rsidR="007C1D11" w:rsidRPr="007C1D11">
              <w:rPr>
                <w:b/>
                <w:bCs/>
                <w:sz w:val="16"/>
                <w:lang w:val="en-US"/>
              </w:rPr>
              <w:t xml:space="preserve"> </w:t>
            </w:r>
            <w:r w:rsidRPr="007C1D11">
              <w:rPr>
                <w:b/>
                <w:bCs/>
                <w:lang w:val="en-US"/>
              </w:rPr>
              <w:t xml:space="preserve"> </w:t>
            </w:r>
            <w:r w:rsidRPr="007C1D11">
              <w:rPr>
                <w:b/>
                <w:bCs/>
                <w:sz w:val="16"/>
                <w:szCs w:val="16"/>
                <w:lang w:val="en-US"/>
              </w:rPr>
              <w:t>(</w:t>
            </w:r>
            <w:r w:rsidR="007C1D11">
              <w:rPr>
                <w:b/>
                <w:bCs/>
                <w:sz w:val="16"/>
                <w:szCs w:val="16"/>
                <w:lang w:val="en-US"/>
              </w:rPr>
              <w:t>indicate, was it life threatening – yes or no</w:t>
            </w:r>
            <w:r w:rsidRPr="007C1D11">
              <w:rPr>
                <w:b/>
                <w:bCs/>
                <w:sz w:val="16"/>
                <w:szCs w:val="16"/>
                <w:lang w:val="en-US"/>
              </w:rPr>
              <w:t xml:space="preserve"> ) </w:t>
            </w:r>
          </w:p>
          <w:p w:rsidR="00A7013E" w:rsidRPr="007C1D11" w:rsidRDefault="00A7013E">
            <w:pPr>
              <w:spacing w:before="60"/>
              <w:rPr>
                <w:b/>
                <w:bCs/>
                <w:sz w:val="16"/>
                <w:lang w:val="en-US"/>
              </w:rPr>
            </w:pPr>
          </w:p>
          <w:p w:rsidR="00A7013E" w:rsidRPr="007C1D11" w:rsidRDefault="00A7013E">
            <w:pPr>
              <w:spacing w:before="60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780" w:type="dxa"/>
          </w:tcPr>
          <w:p w:rsidR="00A7013E" w:rsidRPr="007C1D11" w:rsidRDefault="00A7013E">
            <w:pPr>
              <w:spacing w:before="40"/>
              <w:rPr>
                <w:b/>
                <w:bCs/>
                <w:sz w:val="16"/>
                <w:lang w:val="en-US"/>
              </w:rPr>
            </w:pPr>
            <w:r w:rsidRPr="007C1D11">
              <w:rPr>
                <w:b/>
                <w:bCs/>
                <w:sz w:val="16"/>
                <w:lang w:val="en-US"/>
              </w:rPr>
              <w:t xml:space="preserve">5. </w:t>
            </w:r>
            <w:r w:rsidR="007C1D11">
              <w:rPr>
                <w:b/>
                <w:bCs/>
                <w:sz w:val="16"/>
                <w:lang w:val="en-US"/>
              </w:rPr>
              <w:t>ADR outcome</w:t>
            </w:r>
          </w:p>
          <w:p w:rsidR="00A7013E" w:rsidRPr="007C1D11" w:rsidRDefault="00A7013E">
            <w:pPr>
              <w:spacing w:before="40"/>
              <w:rPr>
                <w:b/>
                <w:bCs/>
                <w:sz w:val="16"/>
                <w:lang w:val="en-US"/>
              </w:rPr>
            </w:pPr>
          </w:p>
          <w:p w:rsidR="006A7F0D" w:rsidRDefault="00A7013E" w:rsidP="006A7F0D">
            <w:pPr>
              <w:spacing w:before="40"/>
              <w:rPr>
                <w:b/>
                <w:bCs/>
                <w:sz w:val="16"/>
                <w:lang w:val="en-US"/>
              </w:rPr>
            </w:pPr>
            <w:r w:rsidRPr="006A7F0D">
              <w:rPr>
                <w:b/>
                <w:bCs/>
                <w:sz w:val="16"/>
                <w:lang w:val="en-US"/>
              </w:rPr>
              <w:t xml:space="preserve">А – </w:t>
            </w:r>
            <w:r w:rsidR="006A7F0D" w:rsidRPr="006A7F0D">
              <w:rPr>
                <w:b/>
                <w:bCs/>
                <w:sz w:val="16"/>
                <w:lang w:val="en-US"/>
              </w:rPr>
              <w:t xml:space="preserve">full </w:t>
            </w:r>
            <w:r w:rsidR="007C1D11" w:rsidRPr="006A7F0D">
              <w:rPr>
                <w:b/>
                <w:bCs/>
                <w:sz w:val="16"/>
                <w:lang w:val="en-US"/>
              </w:rPr>
              <w:t xml:space="preserve">recovery </w:t>
            </w:r>
          </w:p>
          <w:p w:rsidR="006A7F0D" w:rsidRPr="006A7F0D" w:rsidRDefault="006A7F0D" w:rsidP="006A7F0D">
            <w:pPr>
              <w:spacing w:before="40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 xml:space="preserve">B – </w:t>
            </w:r>
            <w:r w:rsidRPr="006A7F0D">
              <w:rPr>
                <w:b/>
                <w:bCs/>
                <w:sz w:val="16"/>
                <w:lang w:val="en-US"/>
              </w:rPr>
              <w:t>recovery with effects (specify with wha</w:t>
            </w:r>
            <w:r>
              <w:rPr>
                <w:b/>
                <w:bCs/>
                <w:sz w:val="16"/>
                <w:lang w:val="en-US"/>
              </w:rPr>
              <w:t>t)</w:t>
            </w:r>
          </w:p>
          <w:p w:rsidR="006A7F0D" w:rsidRPr="006A7F0D" w:rsidRDefault="00A7013E" w:rsidP="006A7F0D">
            <w:pPr>
              <w:spacing w:before="40"/>
              <w:rPr>
                <w:b/>
                <w:bCs/>
                <w:sz w:val="16"/>
                <w:lang w:val="en-US"/>
              </w:rPr>
            </w:pPr>
            <w:r w:rsidRPr="006A7F0D">
              <w:rPr>
                <w:b/>
                <w:bCs/>
                <w:sz w:val="16"/>
                <w:lang w:val="en-US"/>
              </w:rPr>
              <w:t>С –</w:t>
            </w:r>
            <w:r w:rsidR="006A7F0D" w:rsidRPr="006A7F0D">
              <w:rPr>
                <w:b/>
                <w:bCs/>
                <w:sz w:val="16"/>
                <w:lang w:val="en-US"/>
              </w:rPr>
              <w:t xml:space="preserve"> hospitalization or  its prolongation (line the needed)</w:t>
            </w:r>
          </w:p>
          <w:p w:rsidR="006A7F0D" w:rsidRPr="006A7F0D" w:rsidRDefault="00A7013E" w:rsidP="006A7F0D">
            <w:pPr>
              <w:spacing w:before="40"/>
              <w:rPr>
                <w:b/>
                <w:bCs/>
                <w:sz w:val="16"/>
                <w:lang w:val="en-US"/>
              </w:rPr>
            </w:pPr>
            <w:r w:rsidRPr="006A7F0D">
              <w:rPr>
                <w:b/>
                <w:bCs/>
                <w:sz w:val="16"/>
                <w:lang w:val="en-US"/>
              </w:rPr>
              <w:t xml:space="preserve">D – </w:t>
            </w:r>
            <w:r w:rsidR="006A7F0D" w:rsidRPr="006A7F0D">
              <w:rPr>
                <w:b/>
                <w:bCs/>
                <w:sz w:val="16"/>
                <w:lang w:val="en-US"/>
              </w:rPr>
              <w:t>death due to</w:t>
            </w:r>
            <w:r w:rsidR="006A7F0D">
              <w:rPr>
                <w:b/>
                <w:bCs/>
                <w:sz w:val="16"/>
                <w:lang w:val="en-US"/>
              </w:rPr>
              <w:t xml:space="preserve"> </w:t>
            </w:r>
            <w:r w:rsidR="006A7F0D" w:rsidRPr="006A7F0D">
              <w:rPr>
                <w:b/>
                <w:bCs/>
                <w:sz w:val="16"/>
                <w:lang w:val="en-US"/>
              </w:rPr>
              <w:t>taking drugs</w:t>
            </w:r>
          </w:p>
          <w:p w:rsidR="006A7F0D" w:rsidRPr="006A7F0D" w:rsidRDefault="00A7013E" w:rsidP="006A7F0D">
            <w:pPr>
              <w:textAlignment w:val="top"/>
              <w:rPr>
                <w:b/>
                <w:bCs/>
                <w:sz w:val="16"/>
                <w:lang w:val="en-US"/>
              </w:rPr>
            </w:pPr>
            <w:r w:rsidRPr="006A7F0D">
              <w:rPr>
                <w:b/>
                <w:bCs/>
                <w:sz w:val="16"/>
                <w:lang w:val="en-US"/>
              </w:rPr>
              <w:t xml:space="preserve">Е – </w:t>
            </w:r>
            <w:r w:rsidR="006A7F0D" w:rsidRPr="006A7F0D">
              <w:rPr>
                <w:b/>
                <w:bCs/>
                <w:sz w:val="16"/>
                <w:lang w:val="en-US"/>
              </w:rPr>
              <w:t>death may be</w:t>
            </w:r>
            <w:r w:rsidR="006A7F0D">
              <w:rPr>
                <w:b/>
                <w:bCs/>
                <w:sz w:val="16"/>
                <w:lang w:val="en-US"/>
              </w:rPr>
              <w:t xml:space="preserve"> </w:t>
            </w:r>
            <w:r w:rsidR="006A7F0D" w:rsidRPr="006A7F0D">
              <w:rPr>
                <w:b/>
                <w:bCs/>
                <w:sz w:val="16"/>
                <w:lang w:val="en-US"/>
              </w:rPr>
              <w:t>associated with taking drugs</w:t>
            </w:r>
          </w:p>
          <w:p w:rsidR="00A7013E" w:rsidRPr="006A7F0D" w:rsidRDefault="00A7013E">
            <w:pPr>
              <w:rPr>
                <w:b/>
                <w:bCs/>
                <w:sz w:val="16"/>
                <w:lang w:val="en-US"/>
              </w:rPr>
            </w:pPr>
          </w:p>
          <w:p w:rsidR="006A7F0D" w:rsidRPr="006A7F0D" w:rsidRDefault="00A7013E" w:rsidP="006A7F0D">
            <w:pPr>
              <w:textAlignment w:val="top"/>
              <w:rPr>
                <w:rFonts w:ascii="Arial" w:hAnsi="Arial" w:cs="Arial"/>
                <w:color w:val="888888"/>
                <w:sz w:val="20"/>
                <w:szCs w:val="20"/>
                <w:lang w:val="en-US"/>
              </w:rPr>
            </w:pPr>
            <w:r w:rsidRPr="006A7F0D">
              <w:rPr>
                <w:b/>
                <w:bCs/>
                <w:sz w:val="16"/>
                <w:lang w:val="en-US"/>
              </w:rPr>
              <w:t xml:space="preserve">F – </w:t>
            </w:r>
            <w:r w:rsidR="006A7F0D" w:rsidRPr="006A7F0D">
              <w:rPr>
                <w:b/>
                <w:bCs/>
                <w:sz w:val="16"/>
                <w:lang w:val="en-US"/>
              </w:rPr>
              <w:t>cause of death is</w:t>
            </w:r>
            <w:r w:rsidR="006A7F0D" w:rsidRPr="006A7F0D">
              <w:rPr>
                <w:b/>
                <w:bCs/>
                <w:sz w:val="16"/>
                <w:lang w:val="en-US"/>
              </w:rPr>
              <w:br/>
              <w:t>unknown</w:t>
            </w:r>
          </w:p>
          <w:p w:rsidR="00A7013E" w:rsidRPr="006A7F0D" w:rsidRDefault="00A7013E">
            <w:pPr>
              <w:rPr>
                <w:b/>
                <w:bCs/>
                <w:sz w:val="16"/>
                <w:lang w:val="en-US"/>
              </w:rPr>
            </w:pPr>
          </w:p>
          <w:p w:rsidR="006A7F0D" w:rsidRDefault="00A7013E" w:rsidP="006A7F0D">
            <w:pPr>
              <w:textAlignment w:val="top"/>
              <w:rPr>
                <w:rFonts w:ascii="Arial" w:hAnsi="Arial" w:cs="Arial"/>
                <w:color w:val="888888"/>
                <w:sz w:val="20"/>
                <w:szCs w:val="20"/>
              </w:rPr>
            </w:pPr>
            <w:r w:rsidRPr="006A7F0D">
              <w:rPr>
                <w:b/>
                <w:bCs/>
                <w:sz w:val="16"/>
                <w:lang w:val="en-US"/>
              </w:rPr>
              <w:t>G</w:t>
            </w:r>
            <w:r w:rsidRPr="006A7F0D">
              <w:rPr>
                <w:b/>
                <w:bCs/>
                <w:sz w:val="16"/>
              </w:rPr>
              <w:t xml:space="preserve"> – </w:t>
            </w:r>
            <w:r w:rsidR="006A7F0D" w:rsidRPr="006A7F0D">
              <w:rPr>
                <w:b/>
                <w:bCs/>
                <w:sz w:val="16"/>
                <w:lang w:val="en-US"/>
              </w:rPr>
              <w:t>congenital anomaly</w:t>
            </w:r>
          </w:p>
          <w:p w:rsidR="00A7013E" w:rsidRPr="006A7F0D" w:rsidRDefault="00A7013E">
            <w:pPr>
              <w:rPr>
                <w:b/>
                <w:bCs/>
                <w:sz w:val="16"/>
              </w:rPr>
            </w:pPr>
          </w:p>
          <w:p w:rsidR="006A7F0D" w:rsidRPr="006A7F0D" w:rsidRDefault="00A7013E" w:rsidP="006A7F0D">
            <w:pPr>
              <w:textAlignment w:val="top"/>
              <w:rPr>
                <w:rFonts w:ascii="Arial" w:hAnsi="Arial" w:cs="Arial"/>
                <w:color w:val="888888"/>
                <w:sz w:val="20"/>
                <w:szCs w:val="20"/>
                <w:lang w:val="en-US"/>
              </w:rPr>
            </w:pPr>
            <w:r w:rsidRPr="006A7F0D">
              <w:rPr>
                <w:b/>
                <w:bCs/>
                <w:sz w:val="16"/>
              </w:rPr>
              <w:t>Н</w:t>
            </w:r>
            <w:r w:rsidRPr="006A7F0D">
              <w:rPr>
                <w:b/>
                <w:bCs/>
                <w:sz w:val="16"/>
                <w:lang w:val="en-US"/>
              </w:rPr>
              <w:t xml:space="preserve"> – </w:t>
            </w:r>
            <w:r w:rsidR="006A7F0D" w:rsidRPr="006A7F0D">
              <w:rPr>
                <w:b/>
                <w:bCs/>
                <w:sz w:val="16"/>
                <w:lang w:val="en-US"/>
              </w:rPr>
              <w:t>other outcome (please specify)</w:t>
            </w:r>
          </w:p>
          <w:p w:rsidR="00A7013E" w:rsidRPr="006A7F0D" w:rsidRDefault="00A7013E">
            <w:pPr>
              <w:rPr>
                <w:b/>
                <w:bCs/>
                <w:sz w:val="16"/>
                <w:lang w:val="en-US"/>
              </w:rPr>
            </w:pPr>
          </w:p>
          <w:p w:rsidR="00A7013E" w:rsidRPr="006A7F0D" w:rsidRDefault="00A7013E" w:rsidP="006A7F0D">
            <w:pPr>
              <w:rPr>
                <w:b/>
                <w:bCs/>
                <w:sz w:val="16"/>
                <w:lang w:val="en-US"/>
              </w:rPr>
            </w:pPr>
            <w:r w:rsidRPr="006A7F0D">
              <w:rPr>
                <w:b/>
                <w:bCs/>
                <w:sz w:val="16"/>
                <w:lang w:val="en-US"/>
              </w:rPr>
              <w:t xml:space="preserve">I –  </w:t>
            </w:r>
            <w:r w:rsidR="006A7F0D" w:rsidRPr="006A7F0D">
              <w:rPr>
                <w:b/>
                <w:bCs/>
                <w:sz w:val="16"/>
                <w:lang w:val="en-US"/>
              </w:rPr>
              <w:t xml:space="preserve">outcome </w:t>
            </w:r>
            <w:r w:rsidR="006A7F0D">
              <w:rPr>
                <w:b/>
                <w:bCs/>
                <w:sz w:val="16"/>
                <w:lang w:val="en-US"/>
              </w:rPr>
              <w:t>is unknown</w:t>
            </w:r>
          </w:p>
        </w:tc>
      </w:tr>
    </w:tbl>
    <w:p w:rsidR="00A7013E" w:rsidRDefault="00A7013E">
      <w:pPr>
        <w:rPr>
          <w:b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618"/>
        <w:gridCol w:w="567"/>
        <w:gridCol w:w="567"/>
        <w:gridCol w:w="567"/>
        <w:gridCol w:w="567"/>
        <w:gridCol w:w="174"/>
        <w:gridCol w:w="393"/>
        <w:gridCol w:w="2127"/>
        <w:gridCol w:w="1601"/>
        <w:gridCol w:w="704"/>
        <w:gridCol w:w="705"/>
        <w:gridCol w:w="770"/>
      </w:tblGrid>
      <w:tr w:rsidR="00A7013E" w:rsidRPr="00DA2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12"/>
            <w:tcBorders>
              <w:top w:val="nil"/>
              <w:left w:val="nil"/>
              <w:right w:val="nil"/>
            </w:tcBorders>
          </w:tcPr>
          <w:p w:rsidR="00A7013E" w:rsidRPr="00DA2E59" w:rsidRDefault="00A7013E" w:rsidP="00DA2E59">
            <w:pPr>
              <w:spacing w:after="120"/>
              <w:rPr>
                <w:b/>
                <w:bCs/>
                <w:lang w:val="en-US"/>
              </w:rPr>
            </w:pPr>
            <w:r w:rsidRPr="00DA2E59">
              <w:rPr>
                <w:b/>
                <w:bCs/>
                <w:lang w:val="en-US"/>
              </w:rPr>
              <w:t xml:space="preserve">II. </w:t>
            </w:r>
            <w:r w:rsidR="00C6753C" w:rsidRPr="00DA2E59">
              <w:rPr>
                <w:b/>
                <w:bCs/>
                <w:lang w:val="en-US"/>
              </w:rPr>
              <w:t>Information on suspected drug (SD)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81" w:type="dxa"/>
            <w:gridSpan w:val="9"/>
          </w:tcPr>
          <w:p w:rsidR="00A7013E" w:rsidRPr="00D857BB" w:rsidRDefault="00DA2E59">
            <w:pPr>
              <w:spacing w:before="40"/>
              <w:rPr>
                <w:b/>
                <w:bCs/>
                <w:sz w:val="16"/>
                <w:lang w:val="en-US"/>
              </w:rPr>
            </w:pPr>
            <w:r w:rsidRPr="00D857BB">
              <w:rPr>
                <w:b/>
                <w:bCs/>
                <w:sz w:val="16"/>
                <w:lang w:val="en-US"/>
              </w:rPr>
              <w:t xml:space="preserve">6. </w:t>
            </w:r>
            <w:r>
              <w:rPr>
                <w:b/>
                <w:bCs/>
                <w:sz w:val="16"/>
                <w:lang w:val="en-US"/>
              </w:rPr>
              <w:t>S</w:t>
            </w:r>
            <w:r w:rsidRPr="00DA2E59">
              <w:rPr>
                <w:b/>
                <w:bCs/>
                <w:sz w:val="16"/>
                <w:szCs w:val="16"/>
                <w:lang w:val="en-US"/>
              </w:rPr>
              <w:t>uspected drug</w:t>
            </w:r>
            <w:r>
              <w:rPr>
                <w:b/>
                <w:bCs/>
                <w:sz w:val="16"/>
                <w:szCs w:val="16"/>
                <w:lang w:val="en-US"/>
              </w:rPr>
              <w:t>(s)</w:t>
            </w:r>
            <w:r w:rsidRPr="00DA2E59">
              <w:rPr>
                <w:b/>
                <w:bCs/>
                <w:sz w:val="16"/>
                <w:szCs w:val="16"/>
                <w:lang w:val="en-US"/>
              </w:rPr>
              <w:t xml:space="preserve"> (SD</w:t>
            </w:r>
            <w:r>
              <w:rPr>
                <w:b/>
                <w:bCs/>
                <w:sz w:val="16"/>
                <w:szCs w:val="16"/>
                <w:lang w:val="en-US"/>
              </w:rPr>
              <w:t>)</w:t>
            </w:r>
            <w:r w:rsidRPr="00DA2E59">
              <w:rPr>
                <w:b/>
                <w:bCs/>
                <w:sz w:val="16"/>
                <w:szCs w:val="16"/>
                <w:lang w:val="en-US"/>
              </w:rPr>
              <w:t xml:space="preserve"> - names</w:t>
            </w:r>
          </w:p>
          <w:p w:rsidR="00D857BB" w:rsidRPr="00CD65AB" w:rsidRDefault="00D857BB" w:rsidP="00D857BB">
            <w:pPr>
              <w:textAlignment w:val="top"/>
              <w:rPr>
                <w:lang w:val="en-US"/>
              </w:rPr>
            </w:pPr>
            <w:r w:rsidRPr="00CD65AB">
              <w:rPr>
                <w:lang w:val="en-US"/>
              </w:rPr>
              <w:t>- International Nonproprietary Name (INN</w:t>
            </w:r>
            <w:proofErr w:type="gramStart"/>
            <w:r w:rsidRPr="00CD65AB">
              <w:rPr>
                <w:lang w:val="en-US"/>
              </w:rPr>
              <w:t>)</w:t>
            </w:r>
            <w:proofErr w:type="gramEnd"/>
            <w:r w:rsidRPr="00CD65AB">
              <w:rPr>
                <w:lang w:val="en-US"/>
              </w:rPr>
              <w:br/>
              <w:t>• Brand name and manufacturer</w:t>
            </w:r>
            <w:r w:rsidRPr="00CD65AB">
              <w:rPr>
                <w:lang w:val="en-US"/>
              </w:rPr>
              <w:br/>
              <w:t>• № Series</w:t>
            </w:r>
            <w:r w:rsidRPr="00CD65AB">
              <w:rPr>
                <w:lang w:val="en-US"/>
              </w:rPr>
              <w:br/>
              <w:t>• Overdue  the expiration date? YES NO UNKNOWN</w:t>
            </w:r>
          </w:p>
          <w:p w:rsidR="00A7013E" w:rsidRPr="00D857BB" w:rsidRDefault="00A7013E" w:rsidP="00CD65AB">
            <w:pPr>
              <w:spacing w:before="40"/>
              <w:ind w:left="720"/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2179" w:type="dxa"/>
            <w:gridSpan w:val="3"/>
          </w:tcPr>
          <w:p w:rsidR="00D857BB" w:rsidRPr="00CD65AB" w:rsidRDefault="00A7013E" w:rsidP="00D857BB">
            <w:pPr>
              <w:textAlignment w:val="top"/>
              <w:rPr>
                <w:lang w:val="en-US"/>
              </w:rPr>
            </w:pPr>
            <w:r w:rsidRPr="00D857BB">
              <w:rPr>
                <w:lang w:val="en-US"/>
              </w:rPr>
              <w:t xml:space="preserve">11 </w:t>
            </w:r>
            <w:r w:rsidR="00D857BB">
              <w:rPr>
                <w:lang w:val="en-US"/>
              </w:rPr>
              <w:t xml:space="preserve">Was the drug </w:t>
            </w:r>
            <w:proofErr w:type="gramStart"/>
            <w:r w:rsidR="00D857BB" w:rsidRPr="00CD65AB">
              <w:rPr>
                <w:lang w:val="en-US"/>
              </w:rPr>
              <w:t xml:space="preserve">withdrawal  </w:t>
            </w:r>
            <w:r w:rsidR="00CD65AB" w:rsidRPr="00CD65AB">
              <w:rPr>
                <w:lang w:val="en-US"/>
              </w:rPr>
              <w:t>a</w:t>
            </w:r>
            <w:r w:rsidR="00D857BB" w:rsidRPr="00CD65AB">
              <w:rPr>
                <w:lang w:val="en-US"/>
              </w:rPr>
              <w:t>cco</w:t>
            </w:r>
            <w:r w:rsidR="00D857BB" w:rsidRPr="00CD65AB">
              <w:rPr>
                <w:lang w:val="en-US"/>
              </w:rPr>
              <w:t>m</w:t>
            </w:r>
            <w:r w:rsidR="00D857BB" w:rsidRPr="00CD65AB">
              <w:rPr>
                <w:lang w:val="en-US"/>
              </w:rPr>
              <w:t>panied</w:t>
            </w:r>
            <w:proofErr w:type="gramEnd"/>
            <w:r w:rsidR="00D857BB" w:rsidRPr="00CD65AB">
              <w:rPr>
                <w:lang w:val="en-US"/>
              </w:rPr>
              <w:t xml:space="preserve"> by a disa</w:t>
            </w:r>
            <w:r w:rsidR="00D857BB" w:rsidRPr="00CD65AB">
              <w:rPr>
                <w:lang w:val="en-US"/>
              </w:rPr>
              <w:t>p</w:t>
            </w:r>
            <w:r w:rsidR="00D857BB" w:rsidRPr="00CD65AB">
              <w:rPr>
                <w:lang w:val="en-US"/>
              </w:rPr>
              <w:t xml:space="preserve">pearance of </w:t>
            </w:r>
            <w:r w:rsidR="00CD65AB" w:rsidRPr="00CD65AB">
              <w:rPr>
                <w:lang w:val="en-US"/>
              </w:rPr>
              <w:t>AD</w:t>
            </w:r>
            <w:r w:rsidR="00AB6ED3">
              <w:rPr>
                <w:lang w:val="en-US"/>
              </w:rPr>
              <w:t>R</w:t>
            </w:r>
            <w:r w:rsidR="00CD65AB" w:rsidRPr="00CD65AB">
              <w:rPr>
                <w:lang w:val="en-US"/>
              </w:rPr>
              <w:t>?</w:t>
            </w:r>
            <w:r w:rsidR="00D857BB" w:rsidRPr="00CD65AB">
              <w:rPr>
                <w:lang w:val="en-US"/>
              </w:rPr>
              <w:t xml:space="preserve"> </w:t>
            </w:r>
          </w:p>
          <w:p w:rsidR="00CD65AB" w:rsidRDefault="00CD65AB" w:rsidP="00CD65AB">
            <w:pPr>
              <w:textAlignment w:val="top"/>
              <w:rPr>
                <w:lang w:val="en-US"/>
              </w:rPr>
            </w:pPr>
            <w:r w:rsidRPr="00CD65AB">
              <w:rPr>
                <w:lang w:val="en-US"/>
              </w:rPr>
              <w:t>YES NO</w:t>
            </w:r>
          </w:p>
          <w:p w:rsidR="00D857BB" w:rsidRDefault="00CD65AB" w:rsidP="00CD65AB">
            <w:pPr>
              <w:textAlignment w:val="top"/>
              <w:rPr>
                <w:lang w:val="en-US"/>
              </w:rPr>
            </w:pPr>
            <w:r w:rsidRPr="00CD65AB">
              <w:rPr>
                <w:lang w:val="en-US"/>
              </w:rPr>
              <w:t xml:space="preserve"> U</w:t>
            </w:r>
            <w:r w:rsidRPr="00CD65AB">
              <w:rPr>
                <w:lang w:val="en-US"/>
              </w:rPr>
              <w:t>N</w:t>
            </w:r>
            <w:r w:rsidRPr="00CD65AB">
              <w:rPr>
                <w:lang w:val="en-US"/>
              </w:rPr>
              <w:t>KNOWN</w:t>
            </w:r>
          </w:p>
          <w:p w:rsidR="00A7013E" w:rsidRDefault="00A7013E">
            <w:pPr>
              <w:pStyle w:val="a6"/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A7013E" w:rsidRPr="00CD65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gridSpan w:val="6"/>
          </w:tcPr>
          <w:p w:rsidR="00A7013E" w:rsidRDefault="00A7013E">
            <w:pPr>
              <w:spacing w:before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7. </w:t>
            </w:r>
            <w:r w:rsidR="00CD65AB">
              <w:rPr>
                <w:b/>
                <w:bCs/>
                <w:sz w:val="16"/>
                <w:lang w:val="en-US"/>
              </w:rPr>
              <w:t xml:space="preserve"> Drug form</w:t>
            </w:r>
          </w:p>
          <w:p w:rsidR="00A7013E" w:rsidRDefault="00A7013E">
            <w:pPr>
              <w:spacing w:before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8. </w:t>
            </w:r>
            <w:r w:rsidR="00CD65AB">
              <w:rPr>
                <w:b/>
                <w:bCs/>
                <w:sz w:val="16"/>
                <w:lang w:val="en-US"/>
              </w:rPr>
              <w:t>Route of administration</w:t>
            </w:r>
            <w:r>
              <w:rPr>
                <w:b/>
                <w:bCs/>
                <w:sz w:val="16"/>
              </w:rPr>
              <w:t xml:space="preserve"> </w:t>
            </w:r>
          </w:p>
          <w:p w:rsidR="00A7013E" w:rsidRDefault="00A7013E">
            <w:pPr>
              <w:spacing w:before="40"/>
              <w:rPr>
                <w:b/>
                <w:bCs/>
                <w:sz w:val="16"/>
              </w:rPr>
            </w:pPr>
          </w:p>
        </w:tc>
        <w:tc>
          <w:tcPr>
            <w:tcW w:w="2520" w:type="dxa"/>
            <w:gridSpan w:val="2"/>
          </w:tcPr>
          <w:p w:rsidR="00A7013E" w:rsidRDefault="00A7013E" w:rsidP="00CD65AB">
            <w:pPr>
              <w:spacing w:before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9.  </w:t>
            </w:r>
            <w:r w:rsidR="00CD65AB">
              <w:rPr>
                <w:b/>
                <w:bCs/>
                <w:sz w:val="16"/>
                <w:lang w:val="en-US"/>
              </w:rPr>
              <w:t>Single dose/daily dose</w:t>
            </w:r>
          </w:p>
        </w:tc>
        <w:tc>
          <w:tcPr>
            <w:tcW w:w="1601" w:type="dxa"/>
          </w:tcPr>
          <w:p w:rsidR="00A7013E" w:rsidRDefault="00A7013E" w:rsidP="00CD65AB">
            <w:pPr>
              <w:spacing w:before="4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10. </w:t>
            </w:r>
            <w:r w:rsidR="00CD65AB">
              <w:rPr>
                <w:b/>
                <w:bCs/>
                <w:sz w:val="16"/>
                <w:lang w:val="en-US"/>
              </w:rPr>
              <w:t>Dose caused ADR</w:t>
            </w:r>
          </w:p>
        </w:tc>
        <w:tc>
          <w:tcPr>
            <w:tcW w:w="2179" w:type="dxa"/>
            <w:gridSpan w:val="3"/>
          </w:tcPr>
          <w:p w:rsidR="00CD65AB" w:rsidRPr="00CD65AB" w:rsidRDefault="00A7013E" w:rsidP="00CD65AB">
            <w:pPr>
              <w:spacing w:before="40"/>
              <w:rPr>
                <w:b/>
                <w:bCs/>
                <w:sz w:val="16"/>
                <w:lang w:val="en-US"/>
              </w:rPr>
            </w:pPr>
            <w:r w:rsidRPr="00CD65AB">
              <w:rPr>
                <w:b/>
                <w:bCs/>
                <w:sz w:val="16"/>
                <w:lang w:val="en-US"/>
              </w:rPr>
              <w:t xml:space="preserve">12. </w:t>
            </w:r>
            <w:r w:rsidR="00CD65AB" w:rsidRPr="00CD65AB">
              <w:rPr>
                <w:b/>
                <w:bCs/>
                <w:sz w:val="16"/>
                <w:lang w:val="en-US"/>
              </w:rPr>
              <w:t xml:space="preserve"> Was there the recurrence of the ADR after the drug withdrawal</w:t>
            </w:r>
            <w:r w:rsidR="00AB6ED3">
              <w:rPr>
                <w:b/>
                <w:bCs/>
                <w:sz w:val="16"/>
                <w:lang w:val="en-US"/>
              </w:rPr>
              <w:t>?</w:t>
            </w:r>
            <w:r w:rsidR="00CD65AB" w:rsidRPr="00CD65AB">
              <w:rPr>
                <w:b/>
                <w:bCs/>
                <w:sz w:val="16"/>
                <w:lang w:val="en-US"/>
              </w:rPr>
              <w:br/>
              <w:t>YES NO UNKNOWN</w:t>
            </w:r>
          </w:p>
          <w:p w:rsidR="00CD65AB" w:rsidRPr="00CD65AB" w:rsidRDefault="00CD65AB" w:rsidP="00CD65AB">
            <w:pPr>
              <w:pStyle w:val="a6"/>
              <w:spacing w:before="40" w:after="80"/>
              <w:rPr>
                <w:rFonts w:ascii="Arial Narrow" w:hAnsi="Arial Narrow"/>
                <w:b/>
                <w:bCs/>
                <w:sz w:val="15"/>
                <w:lang w:val="en-US"/>
              </w:rPr>
            </w:pPr>
          </w:p>
          <w:p w:rsidR="00A7013E" w:rsidRPr="00CD65AB" w:rsidRDefault="00A7013E">
            <w:pPr>
              <w:spacing w:before="40" w:after="120"/>
              <w:rPr>
                <w:rFonts w:ascii="Arial Narrow" w:hAnsi="Arial Narrow"/>
                <w:b/>
                <w:bCs/>
                <w:sz w:val="15"/>
                <w:lang w:val="en-US"/>
              </w:rPr>
            </w:pPr>
          </w:p>
        </w:tc>
      </w:tr>
      <w:tr w:rsidR="00A7013E" w:rsidRPr="00466DF1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7181" w:type="dxa"/>
            <w:gridSpan w:val="9"/>
          </w:tcPr>
          <w:p w:rsidR="00CD65AB" w:rsidRPr="00466DF1" w:rsidRDefault="00A7013E" w:rsidP="00466DF1">
            <w:pPr>
              <w:spacing w:before="40"/>
              <w:rPr>
                <w:b/>
                <w:bCs/>
                <w:sz w:val="16"/>
                <w:lang w:val="en-US"/>
              </w:rPr>
            </w:pPr>
            <w:r w:rsidRPr="00CD65AB">
              <w:rPr>
                <w:b/>
                <w:bCs/>
                <w:sz w:val="16"/>
                <w:lang w:val="en-US"/>
              </w:rPr>
              <w:t>13</w:t>
            </w:r>
            <w:r w:rsidR="00AB6ED3">
              <w:rPr>
                <w:b/>
                <w:bCs/>
                <w:sz w:val="16"/>
                <w:lang w:val="en-US"/>
              </w:rPr>
              <w:t xml:space="preserve"> </w:t>
            </w:r>
            <w:r w:rsidR="00CD65AB" w:rsidRPr="00466DF1">
              <w:rPr>
                <w:b/>
                <w:bCs/>
                <w:sz w:val="16"/>
                <w:lang w:val="en-US"/>
              </w:rPr>
              <w:t>Indications for SD (if appointed by the unregistered indication, please specify)</w:t>
            </w:r>
          </w:p>
          <w:p w:rsidR="00A7013E" w:rsidRPr="00CD65AB" w:rsidRDefault="00A7013E">
            <w:pPr>
              <w:spacing w:before="40"/>
              <w:rPr>
                <w:b/>
                <w:bCs/>
                <w:sz w:val="16"/>
                <w:lang w:val="en-US"/>
              </w:rPr>
            </w:pPr>
          </w:p>
          <w:p w:rsidR="00A7013E" w:rsidRPr="00CD65AB" w:rsidRDefault="00A7013E">
            <w:pPr>
              <w:spacing w:before="40"/>
              <w:rPr>
                <w:sz w:val="16"/>
                <w:lang w:val="en-US"/>
              </w:rPr>
            </w:pPr>
          </w:p>
          <w:p w:rsidR="00A7013E" w:rsidRPr="00CD65AB" w:rsidRDefault="00A7013E">
            <w:pPr>
              <w:spacing w:before="40"/>
              <w:rPr>
                <w:sz w:val="16"/>
                <w:lang w:val="en-US"/>
              </w:rPr>
            </w:pPr>
          </w:p>
          <w:p w:rsidR="00A7013E" w:rsidRPr="00CD65AB" w:rsidRDefault="00A7013E">
            <w:pPr>
              <w:spacing w:before="40"/>
              <w:rPr>
                <w:sz w:val="16"/>
                <w:lang w:val="en-US"/>
              </w:rPr>
            </w:pPr>
          </w:p>
        </w:tc>
        <w:tc>
          <w:tcPr>
            <w:tcW w:w="2179" w:type="dxa"/>
            <w:gridSpan w:val="3"/>
          </w:tcPr>
          <w:p w:rsidR="00A7013E" w:rsidRPr="00466DF1" w:rsidRDefault="00A7013E">
            <w:pPr>
              <w:spacing w:before="40"/>
              <w:rPr>
                <w:b/>
                <w:bCs/>
                <w:sz w:val="16"/>
                <w:lang w:val="en-US"/>
              </w:rPr>
            </w:pPr>
            <w:r w:rsidRPr="00466DF1">
              <w:rPr>
                <w:b/>
                <w:bCs/>
                <w:sz w:val="16"/>
                <w:lang w:val="en-US"/>
              </w:rPr>
              <w:t xml:space="preserve">14. </w:t>
            </w:r>
            <w:r w:rsidR="00CD65AB">
              <w:rPr>
                <w:b/>
                <w:bCs/>
                <w:sz w:val="16"/>
                <w:lang w:val="en-US"/>
              </w:rPr>
              <w:t>SD administered</w:t>
            </w:r>
            <w:r w:rsidRPr="00466DF1">
              <w:rPr>
                <w:b/>
                <w:bCs/>
                <w:sz w:val="16"/>
                <w:lang w:val="en-US"/>
              </w:rPr>
              <w:t>:</w:t>
            </w:r>
          </w:p>
          <w:p w:rsidR="00466DF1" w:rsidRPr="00466DF1" w:rsidRDefault="00466DF1" w:rsidP="00466DF1">
            <w:pPr>
              <w:spacing w:before="40"/>
              <w:rPr>
                <w:b/>
                <w:bCs/>
                <w:sz w:val="16"/>
                <w:lang w:val="en-US"/>
              </w:rPr>
            </w:pPr>
            <w:r w:rsidRPr="00466DF1">
              <w:rPr>
                <w:b/>
                <w:bCs/>
                <w:sz w:val="16"/>
                <w:lang w:val="en-US"/>
              </w:rPr>
              <w:t>• outpatient</w:t>
            </w:r>
            <w:r w:rsidRPr="00466DF1">
              <w:rPr>
                <w:b/>
                <w:bCs/>
                <w:sz w:val="16"/>
                <w:lang w:val="en-US"/>
              </w:rPr>
              <w:br/>
              <w:t>• hospital</w:t>
            </w:r>
            <w:r w:rsidRPr="00466DF1">
              <w:rPr>
                <w:b/>
                <w:bCs/>
                <w:sz w:val="16"/>
                <w:lang w:val="en-US"/>
              </w:rPr>
              <w:br/>
              <w:t>• self-medication</w:t>
            </w:r>
          </w:p>
          <w:p w:rsidR="00A7013E" w:rsidRPr="00466DF1" w:rsidRDefault="00A7013E">
            <w:pPr>
              <w:numPr>
                <w:ilvl w:val="0"/>
                <w:numId w:val="9"/>
              </w:numPr>
              <w:spacing w:before="40"/>
              <w:rPr>
                <w:b/>
                <w:bCs/>
                <w:sz w:val="16"/>
                <w:lang w:val="en-US"/>
              </w:rPr>
            </w:pPr>
            <w:r w:rsidRPr="00466DF1">
              <w:rPr>
                <w:b/>
                <w:bCs/>
                <w:sz w:val="16"/>
                <w:lang w:val="en-US"/>
              </w:rPr>
              <w:t xml:space="preserve"> 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3453" w:type="dxa"/>
            <w:gridSpan w:val="7"/>
          </w:tcPr>
          <w:p w:rsidR="00A7013E" w:rsidRPr="00EC65E7" w:rsidRDefault="00A7013E" w:rsidP="00EC65E7">
            <w:pPr>
              <w:spacing w:before="40" w:after="40"/>
              <w:jc w:val="center"/>
              <w:rPr>
                <w:b/>
                <w:bCs/>
                <w:sz w:val="16"/>
                <w:lang w:val="en-US"/>
              </w:rPr>
            </w:pPr>
            <w:r w:rsidRPr="00EC65E7">
              <w:rPr>
                <w:b/>
                <w:bCs/>
                <w:sz w:val="16"/>
                <w:lang w:val="en-US"/>
              </w:rPr>
              <w:t xml:space="preserve">15. </w:t>
            </w:r>
            <w:r w:rsidR="00EC65E7">
              <w:rPr>
                <w:b/>
                <w:bCs/>
                <w:sz w:val="16"/>
                <w:lang w:val="en-US"/>
              </w:rPr>
              <w:t>Dates of usage</w:t>
            </w:r>
            <w:r w:rsidRPr="00EC65E7">
              <w:rPr>
                <w:b/>
                <w:bCs/>
                <w:sz w:val="16"/>
                <w:lang w:val="en-US"/>
              </w:rPr>
              <w:t xml:space="preserve"> (</w:t>
            </w:r>
            <w:r w:rsidR="00EC65E7">
              <w:rPr>
                <w:b/>
                <w:bCs/>
                <w:sz w:val="16"/>
                <w:lang w:val="en-US"/>
              </w:rPr>
              <w:t>from / till</w:t>
            </w:r>
            <w:r w:rsidRPr="00EC65E7">
              <w:rPr>
                <w:b/>
                <w:bCs/>
                <w:sz w:val="16"/>
                <w:lang w:val="en-US"/>
              </w:rPr>
              <w:t>)</w:t>
            </w:r>
          </w:p>
        </w:tc>
        <w:tc>
          <w:tcPr>
            <w:tcW w:w="3728" w:type="dxa"/>
            <w:gridSpan w:val="2"/>
            <w:vMerge w:val="restart"/>
          </w:tcPr>
          <w:p w:rsidR="00A7013E" w:rsidRPr="00EC65E7" w:rsidRDefault="00A7013E" w:rsidP="00EC65E7">
            <w:pPr>
              <w:spacing w:before="20" w:after="20"/>
              <w:jc w:val="center"/>
              <w:rPr>
                <w:b/>
                <w:bCs/>
                <w:sz w:val="16"/>
                <w:lang w:val="en-US"/>
              </w:rPr>
            </w:pPr>
            <w:r w:rsidRPr="00EC65E7">
              <w:rPr>
                <w:b/>
                <w:bCs/>
                <w:sz w:val="16"/>
                <w:lang w:val="en-US"/>
              </w:rPr>
              <w:t xml:space="preserve">16. </w:t>
            </w:r>
            <w:r w:rsidR="00EC65E7">
              <w:rPr>
                <w:b/>
                <w:bCs/>
                <w:sz w:val="16"/>
                <w:lang w:val="en-US"/>
              </w:rPr>
              <w:t>Duration of therapy before arising of ADR</w:t>
            </w:r>
          </w:p>
        </w:tc>
        <w:tc>
          <w:tcPr>
            <w:tcW w:w="2179" w:type="dxa"/>
            <w:gridSpan w:val="3"/>
          </w:tcPr>
          <w:p w:rsidR="00A7013E" w:rsidRDefault="00A7013E" w:rsidP="00EC65E7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17. </w:t>
            </w:r>
            <w:r w:rsidR="00EC65E7">
              <w:rPr>
                <w:b/>
                <w:bCs/>
                <w:sz w:val="16"/>
                <w:lang w:val="en-US"/>
              </w:rPr>
              <w:t>Arising of ADR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</w:tcPr>
          <w:p w:rsidR="00A7013E" w:rsidRDefault="00EC65E7" w:rsidP="00EC65E7">
            <w:pPr>
              <w:spacing w:before="20" w:after="2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>day</w:t>
            </w:r>
          </w:p>
        </w:tc>
        <w:tc>
          <w:tcPr>
            <w:tcW w:w="567" w:type="dxa"/>
          </w:tcPr>
          <w:p w:rsidR="00A7013E" w:rsidRDefault="00EC65E7" w:rsidP="00EC65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month</w:t>
            </w:r>
          </w:p>
        </w:tc>
        <w:tc>
          <w:tcPr>
            <w:tcW w:w="567" w:type="dxa"/>
          </w:tcPr>
          <w:p w:rsidR="00A7013E" w:rsidRPr="00EC65E7" w:rsidRDefault="00EC65E7">
            <w:pPr>
              <w:spacing w:before="20" w:after="20"/>
              <w:jc w:val="center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year</w:t>
            </w:r>
          </w:p>
        </w:tc>
        <w:tc>
          <w:tcPr>
            <w:tcW w:w="567" w:type="dxa"/>
          </w:tcPr>
          <w:p w:rsidR="00A7013E" w:rsidRPr="00EC65E7" w:rsidRDefault="00A7013E" w:rsidP="00EC65E7">
            <w:pPr>
              <w:spacing w:before="20" w:after="20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noProof/>
                <w:sz w:val="16"/>
              </w:rPr>
              <w:pict>
                <v:line id="_x0000_s1026" style="position:absolute;z-index:251657728;mso-position-horizontal-relative:text;mso-position-vertical-relative:text" from="-.45pt,1.65pt" to="-.45pt,28.65pt"/>
              </w:pict>
            </w:r>
            <w:r w:rsidR="00EC65E7">
              <w:rPr>
                <w:b/>
                <w:bCs/>
                <w:sz w:val="16"/>
                <w:lang w:val="en-US"/>
              </w:rPr>
              <w:t>day</w:t>
            </w:r>
          </w:p>
        </w:tc>
        <w:tc>
          <w:tcPr>
            <w:tcW w:w="567" w:type="dxa"/>
          </w:tcPr>
          <w:p w:rsidR="00A7013E" w:rsidRPr="00EC65E7" w:rsidRDefault="00EC65E7">
            <w:pPr>
              <w:spacing w:before="20" w:after="20"/>
              <w:jc w:val="center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month</w:t>
            </w:r>
          </w:p>
        </w:tc>
        <w:tc>
          <w:tcPr>
            <w:tcW w:w="567" w:type="dxa"/>
            <w:gridSpan w:val="2"/>
          </w:tcPr>
          <w:p w:rsidR="00A7013E" w:rsidRPr="00EC65E7" w:rsidRDefault="00EC65E7">
            <w:pPr>
              <w:spacing w:before="20" w:after="20"/>
              <w:jc w:val="center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year</w:t>
            </w:r>
          </w:p>
        </w:tc>
        <w:tc>
          <w:tcPr>
            <w:tcW w:w="3728" w:type="dxa"/>
            <w:gridSpan w:val="2"/>
            <w:vMerge/>
          </w:tcPr>
          <w:p w:rsidR="00A7013E" w:rsidRDefault="00A7013E">
            <w:pPr>
              <w:rPr>
                <w:sz w:val="16"/>
              </w:rPr>
            </w:pPr>
          </w:p>
        </w:tc>
        <w:tc>
          <w:tcPr>
            <w:tcW w:w="704" w:type="dxa"/>
          </w:tcPr>
          <w:p w:rsidR="00A7013E" w:rsidRDefault="00EC65E7" w:rsidP="00EC65E7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>day</w:t>
            </w:r>
          </w:p>
        </w:tc>
        <w:tc>
          <w:tcPr>
            <w:tcW w:w="705" w:type="dxa"/>
          </w:tcPr>
          <w:p w:rsidR="00A7013E" w:rsidRPr="00EC65E7" w:rsidRDefault="00EC65E7">
            <w:pPr>
              <w:rPr>
                <w:b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month</w:t>
            </w:r>
          </w:p>
        </w:tc>
        <w:tc>
          <w:tcPr>
            <w:tcW w:w="770" w:type="dxa"/>
          </w:tcPr>
          <w:p w:rsidR="00A7013E" w:rsidRPr="00EC65E7" w:rsidRDefault="00EC65E7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year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8" w:type="dxa"/>
          </w:tcPr>
          <w:p w:rsidR="00A7013E" w:rsidRDefault="00A7013E">
            <w:pPr>
              <w:rPr>
                <w:sz w:val="16"/>
                <w:highlight w:val="cyan"/>
              </w:rPr>
            </w:pPr>
          </w:p>
        </w:tc>
        <w:tc>
          <w:tcPr>
            <w:tcW w:w="567" w:type="dxa"/>
          </w:tcPr>
          <w:p w:rsidR="00A7013E" w:rsidRDefault="00A7013E">
            <w:pPr>
              <w:rPr>
                <w:sz w:val="16"/>
                <w:highlight w:val="cyan"/>
              </w:rPr>
            </w:pPr>
          </w:p>
        </w:tc>
        <w:tc>
          <w:tcPr>
            <w:tcW w:w="567" w:type="dxa"/>
          </w:tcPr>
          <w:p w:rsidR="00A7013E" w:rsidRDefault="00A7013E">
            <w:pPr>
              <w:rPr>
                <w:sz w:val="16"/>
                <w:highlight w:val="cyan"/>
              </w:rPr>
            </w:pPr>
          </w:p>
        </w:tc>
        <w:tc>
          <w:tcPr>
            <w:tcW w:w="567" w:type="dxa"/>
          </w:tcPr>
          <w:p w:rsidR="00A7013E" w:rsidRDefault="00A7013E">
            <w:pPr>
              <w:rPr>
                <w:sz w:val="16"/>
                <w:highlight w:val="cyan"/>
              </w:rPr>
            </w:pPr>
          </w:p>
        </w:tc>
        <w:tc>
          <w:tcPr>
            <w:tcW w:w="567" w:type="dxa"/>
          </w:tcPr>
          <w:p w:rsidR="00A7013E" w:rsidRDefault="00A7013E">
            <w:pPr>
              <w:rPr>
                <w:sz w:val="16"/>
                <w:highlight w:val="cyan"/>
              </w:rPr>
            </w:pPr>
          </w:p>
        </w:tc>
        <w:tc>
          <w:tcPr>
            <w:tcW w:w="567" w:type="dxa"/>
            <w:gridSpan w:val="2"/>
          </w:tcPr>
          <w:p w:rsidR="00A7013E" w:rsidRDefault="00A7013E">
            <w:pPr>
              <w:rPr>
                <w:sz w:val="16"/>
                <w:highlight w:val="cyan"/>
              </w:rPr>
            </w:pPr>
          </w:p>
          <w:p w:rsidR="00A7013E" w:rsidRDefault="00A7013E">
            <w:pPr>
              <w:rPr>
                <w:sz w:val="16"/>
                <w:highlight w:val="cyan"/>
              </w:rPr>
            </w:pPr>
          </w:p>
        </w:tc>
        <w:tc>
          <w:tcPr>
            <w:tcW w:w="3728" w:type="dxa"/>
            <w:gridSpan w:val="2"/>
            <w:vMerge/>
          </w:tcPr>
          <w:p w:rsidR="00A7013E" w:rsidRDefault="00A7013E">
            <w:pPr>
              <w:rPr>
                <w:sz w:val="16"/>
              </w:rPr>
            </w:pPr>
          </w:p>
        </w:tc>
        <w:tc>
          <w:tcPr>
            <w:tcW w:w="704" w:type="dxa"/>
          </w:tcPr>
          <w:p w:rsidR="00A7013E" w:rsidRDefault="00A7013E">
            <w:pPr>
              <w:rPr>
                <w:sz w:val="16"/>
              </w:rPr>
            </w:pPr>
          </w:p>
        </w:tc>
        <w:tc>
          <w:tcPr>
            <w:tcW w:w="705" w:type="dxa"/>
          </w:tcPr>
          <w:p w:rsidR="00A7013E" w:rsidRDefault="00A7013E">
            <w:pPr>
              <w:rPr>
                <w:sz w:val="16"/>
              </w:rPr>
            </w:pPr>
          </w:p>
        </w:tc>
        <w:tc>
          <w:tcPr>
            <w:tcW w:w="770" w:type="dxa"/>
          </w:tcPr>
          <w:p w:rsidR="00A7013E" w:rsidRDefault="00A7013E">
            <w:pPr>
              <w:rPr>
                <w:sz w:val="16"/>
              </w:rPr>
            </w:pPr>
          </w:p>
        </w:tc>
      </w:tr>
    </w:tbl>
    <w:p w:rsidR="00A7013E" w:rsidRDefault="00A7013E">
      <w:pPr>
        <w:rPr>
          <w:b/>
        </w:rPr>
      </w:pPr>
    </w:p>
    <w:p w:rsidR="00A7013E" w:rsidRDefault="00A7013E">
      <w:pPr>
        <w:rPr>
          <w:b/>
        </w:rPr>
      </w:pPr>
    </w:p>
    <w:p w:rsidR="00A7013E" w:rsidRDefault="00A7013E">
      <w:pPr>
        <w:rPr>
          <w:b/>
        </w:rPr>
      </w:pPr>
    </w:p>
    <w:p w:rsidR="00A7013E" w:rsidRDefault="00A7013E">
      <w:pPr>
        <w:rPr>
          <w:b/>
        </w:rPr>
      </w:pPr>
    </w:p>
    <w:p w:rsidR="00A7013E" w:rsidRDefault="00A7013E">
      <w:pPr>
        <w:rPr>
          <w:b/>
        </w:rPr>
      </w:pPr>
    </w:p>
    <w:p w:rsidR="00A7013E" w:rsidRDefault="00A7013E">
      <w:pPr>
        <w:rPr>
          <w:b/>
        </w:rPr>
      </w:pPr>
    </w:p>
    <w:p w:rsidR="00A7013E" w:rsidRDefault="00A7013E">
      <w:pPr>
        <w:rPr>
          <w:b/>
        </w:rPr>
      </w:pPr>
    </w:p>
    <w:p w:rsidR="00A7013E" w:rsidRDefault="00A7013E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09"/>
      </w:tblGrid>
      <w:tr w:rsidR="00A7013E" w:rsidRPr="00AB6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13E" w:rsidRPr="00AB6ED3" w:rsidRDefault="00A7013E" w:rsidP="00AB6ED3">
            <w:pPr>
              <w:textAlignment w:val="top"/>
              <w:rPr>
                <w:b/>
                <w:bCs/>
                <w:sz w:val="28"/>
                <w:szCs w:val="28"/>
                <w:lang w:val="en-US"/>
              </w:rPr>
            </w:pPr>
            <w:r w:rsidRPr="00AB6ED3">
              <w:rPr>
                <w:b/>
                <w:bCs/>
                <w:sz w:val="28"/>
                <w:szCs w:val="28"/>
                <w:lang w:val="en-US"/>
              </w:rPr>
              <w:t xml:space="preserve">III. </w:t>
            </w:r>
            <w:r w:rsidR="00EC65E7" w:rsidRPr="00AB6ED3">
              <w:rPr>
                <w:b/>
                <w:bCs/>
                <w:sz w:val="28"/>
                <w:szCs w:val="28"/>
                <w:lang w:val="en-US"/>
              </w:rPr>
              <w:t>Concomitant drugs and anamnesis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tcBorders>
              <w:bottom w:val="nil"/>
            </w:tcBorders>
          </w:tcPr>
          <w:p w:rsidR="00A7013E" w:rsidRDefault="00A7013E">
            <w:pPr>
              <w:spacing w:before="40"/>
              <w:rPr>
                <w:b/>
                <w:bCs/>
                <w:spacing w:val="-4"/>
                <w:sz w:val="18"/>
              </w:rPr>
            </w:pPr>
            <w:r>
              <w:rPr>
                <w:b/>
                <w:bCs/>
                <w:spacing w:val="-4"/>
                <w:sz w:val="18"/>
              </w:rPr>
              <w:t xml:space="preserve">18. Сопутствующие ЛС (названия, дозы)  и сроки назначения </w:t>
            </w:r>
          </w:p>
          <w:p w:rsidR="00A7013E" w:rsidRDefault="00A7013E">
            <w:pPr>
              <w:spacing w:before="40"/>
              <w:rPr>
                <w:b/>
                <w:bCs/>
                <w:spacing w:val="-4"/>
                <w:sz w:val="18"/>
              </w:rPr>
            </w:pPr>
          </w:p>
          <w:p w:rsidR="00A7013E" w:rsidRDefault="00A7013E">
            <w:pPr>
              <w:spacing w:before="40"/>
              <w:rPr>
                <w:b/>
                <w:bCs/>
                <w:spacing w:val="-4"/>
                <w:sz w:val="18"/>
              </w:rPr>
            </w:pP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9309" w:type="dxa"/>
            <w:tcBorders>
              <w:top w:val="single" w:sz="4" w:space="0" w:color="auto"/>
            </w:tcBorders>
          </w:tcPr>
          <w:p w:rsidR="00A7013E" w:rsidRDefault="00A7013E" w:rsidP="00EC65E7">
            <w:pPr>
              <w:textAlignment w:val="top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19. </w:t>
            </w:r>
            <w:r w:rsidR="00EC65E7">
              <w:rPr>
                <w:sz w:val="18"/>
                <w:lang w:val="en-US"/>
              </w:rPr>
              <w:t>Anamnesis</w:t>
            </w:r>
            <w:r w:rsidR="00EC65E7" w:rsidRPr="00EC65E7">
              <w:rPr>
                <w:sz w:val="18"/>
              </w:rPr>
              <w:t xml:space="preserve"> </w:t>
            </w:r>
            <w:r w:rsidR="00EC65E7">
              <w:rPr>
                <w:sz w:val="18"/>
                <w:lang w:val="en-US"/>
              </w:rPr>
              <w:t>data</w:t>
            </w:r>
            <w:r>
              <w:rPr>
                <w:sz w:val="18"/>
                <w:szCs w:val="18"/>
              </w:rPr>
              <w:t xml:space="preserve"> (</w:t>
            </w:r>
            <w:r w:rsidR="00EC65E7">
              <w:rPr>
                <w:sz w:val="18"/>
                <w:szCs w:val="18"/>
                <w:lang w:val="en-US"/>
              </w:rPr>
              <w:t>concomitant</w:t>
            </w:r>
            <w:r w:rsidR="00EC65E7" w:rsidRPr="00EC65E7">
              <w:rPr>
                <w:sz w:val="18"/>
                <w:szCs w:val="18"/>
              </w:rPr>
              <w:t xml:space="preserve"> </w:t>
            </w:r>
            <w:proofErr w:type="spellStart"/>
            <w:r w:rsidR="00EC65E7">
              <w:rPr>
                <w:sz w:val="18"/>
                <w:szCs w:val="18"/>
                <w:lang w:val="en-US"/>
              </w:rPr>
              <w:t>desease</w:t>
            </w:r>
            <w:proofErr w:type="spellEnd"/>
            <w:r w:rsidR="00EC65E7" w:rsidRPr="00EC65E7">
              <w:rPr>
                <w:sz w:val="18"/>
                <w:szCs w:val="18"/>
              </w:rPr>
              <w:t xml:space="preserve">, </w:t>
            </w:r>
            <w:r w:rsidR="00EC65E7">
              <w:rPr>
                <w:sz w:val="18"/>
                <w:szCs w:val="18"/>
                <w:lang w:val="en-US"/>
              </w:rPr>
              <w:t>allergy</w:t>
            </w:r>
            <w:r w:rsidR="00EC65E7" w:rsidRPr="00EC65E7">
              <w:rPr>
                <w:sz w:val="18"/>
                <w:szCs w:val="18"/>
              </w:rPr>
              <w:t xml:space="preserve">, </w:t>
            </w:r>
            <w:r w:rsidR="00EC65E7">
              <w:rPr>
                <w:sz w:val="18"/>
                <w:szCs w:val="18"/>
                <w:lang w:val="en-US"/>
              </w:rPr>
              <w:t>pregnancy</w:t>
            </w:r>
            <w:r w:rsidR="00EC65E7" w:rsidRPr="00EC65E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сопутствующие заболевания, аллергия, беременность, </w:t>
            </w:r>
            <w:r w:rsidR="00EC65E7" w:rsidRPr="00EC65E7">
              <w:rPr>
                <w:sz w:val="18"/>
                <w:szCs w:val="18"/>
                <w:lang w:val="en-US"/>
              </w:rPr>
              <w:t>pernicious</w:t>
            </w:r>
            <w:r w:rsidR="00EC65E7" w:rsidRPr="00EC65E7">
              <w:rPr>
                <w:sz w:val="18"/>
                <w:szCs w:val="18"/>
              </w:rPr>
              <w:t xml:space="preserve"> </w:t>
            </w:r>
            <w:r w:rsidR="00EC65E7" w:rsidRPr="00EC65E7">
              <w:rPr>
                <w:sz w:val="18"/>
                <w:szCs w:val="18"/>
                <w:lang w:val="en-US"/>
              </w:rPr>
              <w:t>habits</w:t>
            </w:r>
            <w:r w:rsidR="00EC65E7" w:rsidRPr="00EC65E7">
              <w:rPr>
                <w:sz w:val="18"/>
                <w:szCs w:val="18"/>
              </w:rPr>
              <w:t xml:space="preserve">, </w:t>
            </w:r>
            <w:r w:rsidR="00EC65E7">
              <w:rPr>
                <w:sz w:val="18"/>
                <w:szCs w:val="18"/>
                <w:lang w:val="en-US"/>
              </w:rPr>
              <w:t>etc</w:t>
            </w:r>
            <w:r w:rsidR="00EC65E7" w:rsidRPr="00EC65E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  <w:p w:rsidR="00A7013E" w:rsidRDefault="00A7013E">
            <w:pPr>
              <w:pStyle w:val="a6"/>
              <w:spacing w:before="40"/>
              <w:rPr>
                <w:sz w:val="18"/>
                <w:szCs w:val="18"/>
              </w:rPr>
            </w:pPr>
          </w:p>
          <w:p w:rsidR="00A7013E" w:rsidRDefault="00A7013E">
            <w:pPr>
              <w:pStyle w:val="a6"/>
              <w:spacing w:before="40"/>
              <w:rPr>
                <w:sz w:val="18"/>
              </w:rPr>
            </w:pPr>
          </w:p>
          <w:p w:rsidR="00A7013E" w:rsidRDefault="00A7013E">
            <w:pPr>
              <w:pStyle w:val="a6"/>
              <w:spacing w:before="40"/>
              <w:rPr>
                <w:sz w:val="18"/>
                <w:szCs w:val="18"/>
              </w:rPr>
            </w:pPr>
          </w:p>
        </w:tc>
      </w:tr>
    </w:tbl>
    <w:p w:rsidR="00A7013E" w:rsidRDefault="00A7013E"/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9"/>
        <w:gridCol w:w="4629"/>
      </w:tblGrid>
      <w:tr w:rsidR="00A7013E" w:rsidRPr="00AB6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5E7" w:rsidRPr="00AB6ED3" w:rsidRDefault="00A7013E" w:rsidP="00AB6ED3">
            <w:pPr>
              <w:textAlignment w:val="top"/>
              <w:rPr>
                <w:b/>
                <w:bCs/>
                <w:sz w:val="28"/>
                <w:szCs w:val="28"/>
                <w:lang w:val="en-US"/>
              </w:rPr>
            </w:pPr>
            <w:r w:rsidRPr="00AB6ED3">
              <w:rPr>
                <w:b/>
                <w:bCs/>
                <w:sz w:val="28"/>
                <w:szCs w:val="28"/>
                <w:lang w:val="en-US"/>
              </w:rPr>
              <w:br w:type="page"/>
            </w:r>
            <w:r w:rsidRPr="00AB6ED3">
              <w:rPr>
                <w:b/>
                <w:bCs/>
                <w:sz w:val="28"/>
                <w:szCs w:val="28"/>
                <w:lang w:val="en-US"/>
              </w:rPr>
              <w:br w:type="page"/>
              <w:t xml:space="preserve">IV. </w:t>
            </w:r>
            <w:r w:rsidR="00EC65E7" w:rsidRPr="00AB6ED3">
              <w:rPr>
                <w:b/>
                <w:bCs/>
                <w:sz w:val="28"/>
                <w:szCs w:val="28"/>
                <w:lang w:val="en-US"/>
              </w:rPr>
              <w:t>Corrective measures of the ADR</w:t>
            </w:r>
          </w:p>
          <w:p w:rsidR="00A7013E" w:rsidRPr="00AB6ED3" w:rsidRDefault="00A7013E" w:rsidP="00AB6ED3">
            <w:pPr>
              <w:textAlignment w:val="top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9" w:type="dxa"/>
            <w:tcBorders>
              <w:bottom w:val="nil"/>
              <w:right w:val="nil"/>
            </w:tcBorders>
          </w:tcPr>
          <w:p w:rsidR="00A7013E" w:rsidRDefault="00EC65E7">
            <w:pPr>
              <w:spacing w:before="60"/>
              <w:rPr>
                <w:sz w:val="19"/>
              </w:rPr>
            </w:pPr>
            <w:r>
              <w:rPr>
                <w:sz w:val="19"/>
                <w:lang w:val="en-US"/>
              </w:rPr>
              <w:t>Withdrawal of SD</w:t>
            </w:r>
          </w:p>
          <w:p w:rsidR="00A7013E" w:rsidRDefault="00A7013E">
            <w:pPr>
              <w:spacing w:before="60"/>
              <w:rPr>
                <w:sz w:val="19"/>
              </w:rPr>
            </w:pPr>
          </w:p>
        </w:tc>
        <w:tc>
          <w:tcPr>
            <w:tcW w:w="4629" w:type="dxa"/>
            <w:tcBorders>
              <w:left w:val="nil"/>
              <w:bottom w:val="nil"/>
            </w:tcBorders>
          </w:tcPr>
          <w:p w:rsidR="00A7013E" w:rsidRDefault="009606A8" w:rsidP="009606A8">
            <w:pPr>
              <w:pStyle w:val="2"/>
              <w:rPr>
                <w:b w:val="0"/>
                <w:i/>
                <w:sz w:val="19"/>
              </w:rPr>
            </w:pPr>
            <w:r>
              <w:rPr>
                <w:b w:val="0"/>
                <w:i/>
                <w:sz w:val="19"/>
                <w:lang w:val="en-US"/>
              </w:rPr>
              <w:t>No correction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9" w:type="dxa"/>
            <w:tcBorders>
              <w:top w:val="nil"/>
              <w:bottom w:val="nil"/>
              <w:right w:val="nil"/>
            </w:tcBorders>
          </w:tcPr>
          <w:p w:rsidR="00EC65E7" w:rsidRPr="009D79B2" w:rsidRDefault="00EC65E7" w:rsidP="00EC65E7">
            <w:pPr>
              <w:textAlignment w:val="top"/>
              <w:rPr>
                <w:sz w:val="18"/>
                <w:szCs w:val="18"/>
                <w:lang w:val="en-US"/>
              </w:rPr>
            </w:pPr>
            <w:r w:rsidRPr="009D79B2">
              <w:rPr>
                <w:sz w:val="18"/>
                <w:szCs w:val="18"/>
                <w:lang w:val="en-US"/>
              </w:rPr>
              <w:t>Reducing the dose</w:t>
            </w:r>
            <w:r w:rsidR="009606A8" w:rsidRPr="009D79B2">
              <w:rPr>
                <w:sz w:val="18"/>
                <w:szCs w:val="18"/>
                <w:lang w:val="en-US"/>
              </w:rPr>
              <w:t xml:space="preserve"> of SD</w:t>
            </w:r>
          </w:p>
          <w:p w:rsidR="00A7013E" w:rsidRPr="009606A8" w:rsidRDefault="00A7013E" w:rsidP="00EC65E7">
            <w:pPr>
              <w:spacing w:before="40"/>
              <w:rPr>
                <w:sz w:val="19"/>
                <w:lang w:val="en-US"/>
              </w:rPr>
            </w:pPr>
          </w:p>
          <w:p w:rsidR="00A7013E" w:rsidRDefault="00A7013E">
            <w:pPr>
              <w:spacing w:before="40"/>
              <w:rPr>
                <w:sz w:val="19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</w:tcBorders>
          </w:tcPr>
          <w:p w:rsidR="00A7013E" w:rsidRDefault="00A7013E">
            <w:pPr>
              <w:spacing w:after="60"/>
              <w:rPr>
                <w:sz w:val="19"/>
              </w:rPr>
            </w:pPr>
          </w:p>
        </w:tc>
      </w:tr>
      <w:tr w:rsidR="00A7013E" w:rsidRPr="009606A8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4629" w:type="dxa"/>
            <w:tcBorders>
              <w:top w:val="nil"/>
              <w:right w:val="nil"/>
            </w:tcBorders>
          </w:tcPr>
          <w:p w:rsidR="00A7013E" w:rsidRPr="009606A8" w:rsidRDefault="009606A8">
            <w:pPr>
              <w:spacing w:before="40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Drug therapy of ADR</w:t>
            </w:r>
            <w:r w:rsidR="00A7013E" w:rsidRPr="009606A8">
              <w:rPr>
                <w:sz w:val="19"/>
                <w:lang w:val="en-US"/>
              </w:rPr>
              <w:br/>
              <w:t>(</w:t>
            </w:r>
            <w:r>
              <w:rPr>
                <w:sz w:val="19"/>
                <w:lang w:val="en-US"/>
              </w:rPr>
              <w:t>indicate drugs</w:t>
            </w:r>
            <w:r w:rsidR="00A7013E" w:rsidRPr="009606A8">
              <w:rPr>
                <w:sz w:val="19"/>
                <w:lang w:val="en-US"/>
              </w:rPr>
              <w:t>)</w:t>
            </w:r>
          </w:p>
          <w:p w:rsidR="00A7013E" w:rsidRPr="009606A8" w:rsidRDefault="00A7013E">
            <w:pPr>
              <w:rPr>
                <w:sz w:val="19"/>
                <w:lang w:val="en-US"/>
              </w:rPr>
            </w:pPr>
          </w:p>
          <w:p w:rsidR="00A7013E" w:rsidRPr="009606A8" w:rsidRDefault="00A7013E">
            <w:pPr>
              <w:spacing w:before="40"/>
              <w:rPr>
                <w:sz w:val="19"/>
                <w:lang w:val="en-US"/>
              </w:rPr>
            </w:pPr>
          </w:p>
        </w:tc>
        <w:tc>
          <w:tcPr>
            <w:tcW w:w="4629" w:type="dxa"/>
            <w:tcBorders>
              <w:top w:val="nil"/>
              <w:left w:val="nil"/>
            </w:tcBorders>
          </w:tcPr>
          <w:p w:rsidR="00A7013E" w:rsidRPr="009606A8" w:rsidRDefault="009606A8" w:rsidP="009606A8">
            <w:pPr>
              <w:spacing w:before="40" w:after="60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 xml:space="preserve">Withdrawal of concomitant drugs </w:t>
            </w:r>
            <w:r w:rsidR="00A7013E" w:rsidRPr="009606A8">
              <w:rPr>
                <w:sz w:val="19"/>
                <w:lang w:val="en-US"/>
              </w:rPr>
              <w:t>(</w:t>
            </w:r>
            <w:r>
              <w:rPr>
                <w:sz w:val="19"/>
                <w:lang w:val="en-US"/>
              </w:rPr>
              <w:t>name the drugs</w:t>
            </w:r>
            <w:r w:rsidR="00A7013E" w:rsidRPr="009606A8">
              <w:rPr>
                <w:sz w:val="19"/>
                <w:lang w:val="en-US"/>
              </w:rPr>
              <w:t>)</w:t>
            </w:r>
          </w:p>
        </w:tc>
      </w:tr>
    </w:tbl>
    <w:p w:rsidR="00A7013E" w:rsidRPr="009606A8" w:rsidRDefault="00A7013E">
      <w:pPr>
        <w:rPr>
          <w:lang w:val="en-US"/>
        </w:rPr>
      </w:pPr>
    </w:p>
    <w:p w:rsidR="00A7013E" w:rsidRPr="00AB6ED3" w:rsidRDefault="00A7013E" w:rsidP="00AB6ED3">
      <w:pPr>
        <w:spacing w:after="60"/>
        <w:rPr>
          <w:b/>
          <w:sz w:val="20"/>
          <w:szCs w:val="20"/>
          <w:lang w:val="en-US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295"/>
      </w:tblGrid>
      <w:tr w:rsidR="00A7013E" w:rsidRPr="00AB6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5" w:type="dxa"/>
            <w:tcBorders>
              <w:top w:val="nil"/>
              <w:left w:val="nil"/>
              <w:right w:val="nil"/>
            </w:tcBorders>
          </w:tcPr>
          <w:p w:rsidR="00A7013E" w:rsidRPr="00AB6ED3" w:rsidRDefault="00A7013E" w:rsidP="00AB6ED3">
            <w:pPr>
              <w:textAlignment w:val="top"/>
              <w:rPr>
                <w:b/>
                <w:bCs/>
                <w:sz w:val="28"/>
                <w:szCs w:val="28"/>
                <w:lang w:val="en-US"/>
              </w:rPr>
            </w:pPr>
            <w:r w:rsidRPr="00AB6ED3">
              <w:rPr>
                <w:b/>
                <w:bCs/>
                <w:sz w:val="28"/>
                <w:szCs w:val="28"/>
                <w:lang w:val="en-US"/>
              </w:rPr>
              <w:br w:type="page"/>
              <w:t xml:space="preserve">V. </w:t>
            </w:r>
            <w:r w:rsidR="009606A8" w:rsidRPr="00AB6ED3">
              <w:rPr>
                <w:b/>
                <w:bCs/>
                <w:sz w:val="28"/>
                <w:szCs w:val="28"/>
                <w:lang w:val="en-US"/>
              </w:rPr>
              <w:t>Additional data</w:t>
            </w:r>
          </w:p>
        </w:tc>
      </w:tr>
      <w:tr w:rsidR="00A7013E" w:rsidRPr="0096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5" w:type="dxa"/>
          </w:tcPr>
          <w:p w:rsidR="00A7013E" w:rsidRPr="009606A8" w:rsidRDefault="009606A8" w:rsidP="009606A8">
            <w:pPr>
              <w:textAlignment w:val="top"/>
              <w:rPr>
                <w:rFonts w:ascii="Arial" w:hAnsi="Arial" w:cs="Arial"/>
                <w:color w:val="888888"/>
                <w:sz w:val="20"/>
                <w:szCs w:val="20"/>
                <w:lang w:val="en-US"/>
              </w:rPr>
            </w:pPr>
            <w:r w:rsidRPr="009D79B2">
              <w:rPr>
                <w:sz w:val="18"/>
                <w:szCs w:val="18"/>
                <w:lang w:val="en-US"/>
              </w:rPr>
              <w:t>Data of clinical, laboratory investigations,  radiology and autopsy, including</w:t>
            </w:r>
            <w:r w:rsidRPr="009D79B2">
              <w:rPr>
                <w:sz w:val="18"/>
                <w:szCs w:val="18"/>
                <w:lang w:val="en-US"/>
              </w:rPr>
              <w:br/>
              <w:t>determination of  the concentration of drug in the blood / tissue, if any are presented and are associated with the ADR (please write  normal indexes and dates.</w:t>
            </w:r>
          </w:p>
        </w:tc>
      </w:tr>
      <w:tr w:rsidR="00A7013E" w:rsidRPr="0096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5" w:type="dxa"/>
          </w:tcPr>
          <w:p w:rsidR="00A7013E" w:rsidRPr="009606A8" w:rsidRDefault="00A7013E">
            <w:pPr>
              <w:spacing w:before="40" w:after="40"/>
              <w:rPr>
                <w:sz w:val="15"/>
                <w:lang w:val="en-US"/>
              </w:rPr>
            </w:pPr>
          </w:p>
        </w:tc>
      </w:tr>
      <w:tr w:rsidR="00A7013E" w:rsidRPr="0096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5" w:type="dxa"/>
          </w:tcPr>
          <w:p w:rsidR="00A7013E" w:rsidRPr="009606A8" w:rsidRDefault="00A7013E">
            <w:pPr>
              <w:spacing w:before="40" w:after="40"/>
              <w:rPr>
                <w:sz w:val="15"/>
                <w:lang w:val="en-US"/>
              </w:rPr>
            </w:pPr>
          </w:p>
        </w:tc>
      </w:tr>
      <w:tr w:rsidR="00A7013E" w:rsidRPr="0096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5" w:type="dxa"/>
          </w:tcPr>
          <w:p w:rsidR="00A7013E" w:rsidRPr="009606A8" w:rsidRDefault="00A7013E">
            <w:pPr>
              <w:spacing w:before="40" w:after="40"/>
              <w:rPr>
                <w:sz w:val="15"/>
                <w:lang w:val="en-US"/>
              </w:rPr>
            </w:pPr>
          </w:p>
        </w:tc>
      </w:tr>
      <w:tr w:rsidR="00A7013E" w:rsidRPr="009606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5" w:type="dxa"/>
          </w:tcPr>
          <w:p w:rsidR="00A7013E" w:rsidRPr="009606A8" w:rsidRDefault="00A7013E">
            <w:pPr>
              <w:spacing w:before="40" w:after="40"/>
              <w:rPr>
                <w:sz w:val="15"/>
                <w:lang w:val="en-US"/>
              </w:rPr>
            </w:pPr>
          </w:p>
        </w:tc>
      </w:tr>
    </w:tbl>
    <w:p w:rsidR="00A7013E" w:rsidRPr="009606A8" w:rsidRDefault="00A7013E">
      <w:pPr>
        <w:rPr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2"/>
        <w:gridCol w:w="900"/>
        <w:gridCol w:w="900"/>
        <w:gridCol w:w="1389"/>
      </w:tblGrid>
      <w:tr w:rsidR="00A7013E" w:rsidRPr="00AB6ED3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9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13E" w:rsidRPr="00AB6ED3" w:rsidRDefault="00A7013E" w:rsidP="00AB6ED3">
            <w:pPr>
              <w:textAlignment w:val="top"/>
              <w:rPr>
                <w:b/>
                <w:bCs/>
                <w:sz w:val="28"/>
                <w:szCs w:val="28"/>
                <w:lang w:val="en-US"/>
              </w:rPr>
            </w:pPr>
            <w:r w:rsidRPr="00AB6ED3">
              <w:rPr>
                <w:b/>
                <w:bCs/>
                <w:sz w:val="28"/>
                <w:szCs w:val="28"/>
                <w:lang w:val="en-US"/>
              </w:rPr>
              <w:t xml:space="preserve">VI. </w:t>
            </w:r>
            <w:r w:rsidR="009606A8" w:rsidRPr="00AB6ED3">
              <w:rPr>
                <w:b/>
                <w:bCs/>
                <w:sz w:val="28"/>
                <w:szCs w:val="28"/>
                <w:lang w:val="en-US"/>
              </w:rPr>
              <w:t>Information correlating with the SD or ADR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2" w:type="dxa"/>
            <w:tcBorders>
              <w:bottom w:val="single" w:sz="4" w:space="0" w:color="auto"/>
              <w:right w:val="nil"/>
            </w:tcBorders>
          </w:tcPr>
          <w:p w:rsidR="000D3872" w:rsidRPr="000D3872" w:rsidRDefault="000D3872" w:rsidP="000D3872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 w:rsidRPr="000D3872">
              <w:rPr>
                <w:sz w:val="19"/>
                <w:lang w:val="en-US"/>
              </w:rPr>
              <w:t>Did the patient receive SD (or other drugs containing the same active ingr</w:t>
            </w:r>
            <w:r w:rsidRPr="000D3872">
              <w:rPr>
                <w:sz w:val="19"/>
                <w:lang w:val="en-US"/>
              </w:rPr>
              <w:t>e</w:t>
            </w:r>
            <w:r w:rsidRPr="000D3872">
              <w:rPr>
                <w:sz w:val="19"/>
                <w:lang w:val="en-US"/>
              </w:rPr>
              <w:t>dient) in the past?</w:t>
            </w:r>
          </w:p>
          <w:p w:rsidR="000D3872" w:rsidRDefault="00A7013E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 w:rsidRPr="000D3872">
              <w:rPr>
                <w:sz w:val="19"/>
                <w:lang w:val="en-US"/>
              </w:rPr>
              <w:br/>
            </w:r>
            <w:r w:rsidR="000D3872">
              <w:rPr>
                <w:sz w:val="19"/>
                <w:lang w:val="en-US"/>
              </w:rPr>
              <w:t>If</w:t>
            </w:r>
            <w:r w:rsidR="000D3872" w:rsidRPr="000D3872">
              <w:rPr>
                <w:sz w:val="19"/>
                <w:lang w:val="en-US"/>
              </w:rPr>
              <w:t xml:space="preserve"> </w:t>
            </w:r>
            <w:r w:rsidR="000D3872">
              <w:rPr>
                <w:sz w:val="19"/>
                <w:lang w:val="en-US"/>
              </w:rPr>
              <w:t>yes</w:t>
            </w:r>
            <w:r w:rsidR="000D3872" w:rsidRPr="000D3872">
              <w:rPr>
                <w:sz w:val="19"/>
                <w:lang w:val="en-US"/>
              </w:rPr>
              <w:t xml:space="preserve">, </w:t>
            </w:r>
            <w:r w:rsidR="000D3872">
              <w:rPr>
                <w:sz w:val="19"/>
                <w:lang w:val="en-US"/>
              </w:rPr>
              <w:t>what</w:t>
            </w:r>
            <w:r w:rsidR="000D3872" w:rsidRPr="000D3872">
              <w:rPr>
                <w:sz w:val="19"/>
                <w:lang w:val="en-US"/>
              </w:rPr>
              <w:t xml:space="preserve"> </w:t>
            </w:r>
            <w:r w:rsidR="000D3872">
              <w:rPr>
                <w:sz w:val="19"/>
                <w:lang w:val="en-US"/>
              </w:rPr>
              <w:t>ADR</w:t>
            </w:r>
            <w:r w:rsidR="000D3872" w:rsidRPr="000D3872">
              <w:rPr>
                <w:sz w:val="19"/>
                <w:lang w:val="en-US"/>
              </w:rPr>
              <w:t xml:space="preserve"> </w:t>
            </w:r>
            <w:r w:rsidR="000D3872">
              <w:rPr>
                <w:sz w:val="19"/>
                <w:lang w:val="en-US"/>
              </w:rPr>
              <w:t>appeared – the same or other?</w:t>
            </w:r>
          </w:p>
          <w:p w:rsidR="00A7013E" w:rsidRPr="000D3872" w:rsidRDefault="000D3872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If other, indicate what.</w:t>
            </w:r>
          </w:p>
          <w:p w:rsidR="00A7013E" w:rsidRDefault="00A7013E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A7013E" w:rsidRDefault="000D3872" w:rsidP="000D3872">
            <w:pPr>
              <w:spacing w:before="80"/>
              <w:jc w:val="center"/>
              <w:rPr>
                <w:sz w:val="19"/>
              </w:rPr>
            </w:pPr>
            <w:r>
              <w:rPr>
                <w:sz w:val="19"/>
                <w:lang w:val="en-US"/>
              </w:rPr>
              <w:t xml:space="preserve">Yes NO 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A7013E" w:rsidRDefault="00A7013E">
            <w:pPr>
              <w:spacing w:before="80"/>
              <w:jc w:val="center"/>
              <w:rPr>
                <w:sz w:val="19"/>
              </w:rPr>
            </w:pPr>
          </w:p>
        </w:tc>
        <w:tc>
          <w:tcPr>
            <w:tcW w:w="1389" w:type="dxa"/>
            <w:tcBorders>
              <w:left w:val="nil"/>
              <w:bottom w:val="single" w:sz="4" w:space="0" w:color="auto"/>
            </w:tcBorders>
          </w:tcPr>
          <w:p w:rsidR="00A7013E" w:rsidRDefault="000D3872">
            <w:pPr>
              <w:spacing w:before="80"/>
              <w:jc w:val="center"/>
              <w:rPr>
                <w:sz w:val="19"/>
              </w:rPr>
            </w:pPr>
            <w:r>
              <w:rPr>
                <w:sz w:val="19"/>
                <w:lang w:val="en-US"/>
              </w:rPr>
              <w:t>U</w:t>
            </w:r>
            <w:r>
              <w:rPr>
                <w:sz w:val="19"/>
                <w:lang w:val="en-US"/>
              </w:rPr>
              <w:t>n</w:t>
            </w:r>
            <w:r>
              <w:rPr>
                <w:sz w:val="19"/>
                <w:lang w:val="en-US"/>
              </w:rPr>
              <w:t>known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7013E" w:rsidRPr="000D3872" w:rsidRDefault="00AB6ED3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Did o</w:t>
            </w:r>
            <w:r w:rsidR="000D3872">
              <w:rPr>
                <w:sz w:val="19"/>
                <w:lang w:val="en-US"/>
              </w:rPr>
              <w:t>ther drugs cause the same ADR?</w:t>
            </w:r>
            <w:r w:rsidR="00A7013E" w:rsidRPr="000D3872">
              <w:rPr>
                <w:sz w:val="19"/>
                <w:lang w:val="en-US"/>
              </w:rPr>
              <w:br/>
            </w:r>
            <w:r w:rsidR="000D3872">
              <w:rPr>
                <w:sz w:val="19"/>
                <w:lang w:val="en-US"/>
              </w:rPr>
              <w:t>If yes, indicate what drugs?</w:t>
            </w:r>
          </w:p>
          <w:p w:rsidR="00A7013E" w:rsidRPr="000D3872" w:rsidRDefault="00A7013E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</w:p>
          <w:p w:rsidR="00A7013E" w:rsidRPr="000D3872" w:rsidRDefault="00A7013E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13E" w:rsidRPr="000D3872" w:rsidRDefault="000D3872">
            <w:pPr>
              <w:spacing w:before="8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013E" w:rsidRPr="000D3872" w:rsidRDefault="000D3872">
            <w:pPr>
              <w:spacing w:before="8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No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013E" w:rsidRDefault="000D3872">
            <w:pPr>
              <w:spacing w:before="80"/>
              <w:jc w:val="center"/>
              <w:rPr>
                <w:sz w:val="19"/>
              </w:rPr>
            </w:pPr>
            <w:r>
              <w:rPr>
                <w:sz w:val="19"/>
                <w:lang w:val="en-US"/>
              </w:rPr>
              <w:t>U</w:t>
            </w:r>
            <w:r>
              <w:rPr>
                <w:sz w:val="19"/>
                <w:lang w:val="en-US"/>
              </w:rPr>
              <w:t>n</w:t>
            </w:r>
            <w:r>
              <w:rPr>
                <w:sz w:val="19"/>
                <w:lang w:val="en-US"/>
              </w:rPr>
              <w:t>known</w:t>
            </w:r>
          </w:p>
        </w:tc>
      </w:tr>
      <w:tr w:rsidR="00653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3DA5" w:rsidRPr="009D79B2" w:rsidRDefault="00653DA5" w:rsidP="009D79B2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 w:rsidRPr="009D79B2">
              <w:rPr>
                <w:sz w:val="19"/>
                <w:lang w:val="en-US"/>
              </w:rPr>
              <w:t xml:space="preserve">Was there a similar clinical </w:t>
            </w:r>
            <w:proofErr w:type="gramStart"/>
            <w:r w:rsidRPr="009D79B2">
              <w:rPr>
                <w:sz w:val="19"/>
                <w:lang w:val="en-US"/>
              </w:rPr>
              <w:t>manifestations</w:t>
            </w:r>
            <w:proofErr w:type="gramEnd"/>
            <w:r w:rsidRPr="009D79B2">
              <w:rPr>
                <w:sz w:val="19"/>
                <w:lang w:val="en-US"/>
              </w:rPr>
              <w:t xml:space="preserve"> of the ADR</w:t>
            </w:r>
            <w:r w:rsidR="00AB6ED3" w:rsidRPr="009D79B2">
              <w:rPr>
                <w:sz w:val="19"/>
                <w:lang w:val="en-US"/>
              </w:rPr>
              <w:t xml:space="preserve"> in a patien</w:t>
            </w:r>
            <w:r w:rsidR="00AB6ED3">
              <w:rPr>
                <w:sz w:val="19"/>
                <w:lang w:val="en-US"/>
              </w:rPr>
              <w:t>t</w:t>
            </w:r>
            <w:r w:rsidRPr="009D79B2">
              <w:rPr>
                <w:sz w:val="19"/>
                <w:lang w:val="en-US"/>
              </w:rPr>
              <w:t>, not ass</w:t>
            </w:r>
            <w:r w:rsidRPr="009D79B2">
              <w:rPr>
                <w:sz w:val="19"/>
                <w:lang w:val="en-US"/>
              </w:rPr>
              <w:t>o</w:t>
            </w:r>
            <w:r w:rsidRPr="009D79B2">
              <w:rPr>
                <w:sz w:val="19"/>
                <w:lang w:val="en-US"/>
              </w:rPr>
              <w:t>ciated with taking drugs?</w:t>
            </w:r>
          </w:p>
          <w:p w:rsidR="00653DA5" w:rsidRPr="009D79B2" w:rsidRDefault="00653DA5" w:rsidP="009D79B2">
            <w:pPr>
              <w:pStyle w:val="a5"/>
              <w:tabs>
                <w:tab w:val="left" w:pos="252"/>
              </w:tabs>
              <w:spacing w:before="80"/>
              <w:ind w:left="252" w:hanging="252"/>
              <w:rPr>
                <w:b w:val="0"/>
                <w:sz w:val="19"/>
                <w:szCs w:val="24"/>
                <w:lang w:val="en-US"/>
              </w:rPr>
            </w:pPr>
            <w:r w:rsidRPr="009D79B2">
              <w:rPr>
                <w:b w:val="0"/>
                <w:sz w:val="19"/>
                <w:szCs w:val="24"/>
                <w:lang w:val="en-US"/>
              </w:rPr>
              <w:t xml:space="preserve"> If yes, what?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DA5" w:rsidRPr="000D3872" w:rsidRDefault="00653DA5" w:rsidP="00653DA5">
            <w:pPr>
              <w:spacing w:before="8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DA5" w:rsidRPr="000D3872" w:rsidRDefault="00653DA5" w:rsidP="00653DA5">
            <w:pPr>
              <w:spacing w:before="80"/>
              <w:jc w:val="center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No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DA5" w:rsidRDefault="00653DA5" w:rsidP="00653DA5">
            <w:pPr>
              <w:spacing w:before="80"/>
              <w:jc w:val="center"/>
              <w:rPr>
                <w:sz w:val="19"/>
              </w:rPr>
            </w:pPr>
            <w:r>
              <w:rPr>
                <w:sz w:val="19"/>
                <w:lang w:val="en-US"/>
              </w:rPr>
              <w:t>U</w:t>
            </w:r>
            <w:r>
              <w:rPr>
                <w:sz w:val="19"/>
                <w:lang w:val="en-US"/>
              </w:rPr>
              <w:t>n</w:t>
            </w:r>
            <w:r>
              <w:rPr>
                <w:sz w:val="19"/>
                <w:lang w:val="en-US"/>
              </w:rPr>
              <w:t>known</w:t>
            </w:r>
          </w:p>
        </w:tc>
      </w:tr>
      <w:tr w:rsidR="00653DA5" w:rsidRPr="009D79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53DA5" w:rsidRPr="009D79B2" w:rsidRDefault="00653DA5" w:rsidP="009D79B2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 w:rsidRPr="009D79B2">
              <w:rPr>
                <w:sz w:val="19"/>
                <w:lang w:val="en-US"/>
              </w:rPr>
              <w:lastRenderedPageBreak/>
              <w:t>Could other factors influence the development of the ADR (systemic diseases, drug dependency, the env</w:t>
            </w:r>
            <w:r w:rsidRPr="009D79B2">
              <w:rPr>
                <w:sz w:val="19"/>
                <w:lang w:val="en-US"/>
              </w:rPr>
              <w:t>i</w:t>
            </w:r>
            <w:r w:rsidRPr="009D79B2">
              <w:rPr>
                <w:sz w:val="19"/>
                <w:lang w:val="en-US"/>
              </w:rPr>
              <w:t xml:space="preserve">ronment, allergy, </w:t>
            </w:r>
            <w:proofErr w:type="gramStart"/>
            <w:r w:rsidRPr="009D79B2">
              <w:rPr>
                <w:sz w:val="19"/>
                <w:lang w:val="en-US"/>
              </w:rPr>
              <w:t>ethnicity</w:t>
            </w:r>
            <w:proofErr w:type="gramEnd"/>
            <w:r w:rsidRPr="009D79B2">
              <w:rPr>
                <w:sz w:val="19"/>
                <w:lang w:val="en-US"/>
              </w:rPr>
              <w:t>?)</w:t>
            </w:r>
          </w:p>
          <w:p w:rsidR="00653DA5" w:rsidRPr="009D79B2" w:rsidRDefault="00653DA5" w:rsidP="009D79B2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 w:rsidRPr="009D79B2">
              <w:rPr>
                <w:sz w:val="19"/>
                <w:lang w:val="en-US"/>
              </w:rPr>
              <w:tab/>
              <w:t>If yes, what?</w:t>
            </w:r>
          </w:p>
          <w:p w:rsidR="00653DA5" w:rsidRPr="009D79B2" w:rsidRDefault="00653DA5" w:rsidP="009D79B2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DA5" w:rsidRPr="000D3872" w:rsidRDefault="00653DA5" w:rsidP="009D79B2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3DA5" w:rsidRPr="000D3872" w:rsidRDefault="00653DA5" w:rsidP="009D79B2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No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3DA5" w:rsidRPr="009D79B2" w:rsidRDefault="00653DA5" w:rsidP="009D79B2">
            <w:pPr>
              <w:tabs>
                <w:tab w:val="left" w:pos="252"/>
              </w:tabs>
              <w:spacing w:before="80"/>
              <w:ind w:left="252" w:hanging="252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U</w:t>
            </w:r>
            <w:r>
              <w:rPr>
                <w:sz w:val="19"/>
                <w:lang w:val="en-US"/>
              </w:rPr>
              <w:t>n</w:t>
            </w:r>
            <w:r>
              <w:rPr>
                <w:sz w:val="19"/>
                <w:lang w:val="en-US"/>
              </w:rPr>
              <w:t>known</w:t>
            </w:r>
          </w:p>
        </w:tc>
      </w:tr>
    </w:tbl>
    <w:p w:rsidR="00A7013E" w:rsidRDefault="00A701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4089"/>
      </w:tblGrid>
      <w:tr w:rsidR="00A7013E" w:rsidRPr="00AB6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13E" w:rsidRPr="00AB6ED3" w:rsidRDefault="00A7013E" w:rsidP="00AB6ED3">
            <w:pPr>
              <w:textAlignment w:val="top"/>
              <w:rPr>
                <w:b/>
                <w:bCs/>
                <w:sz w:val="28"/>
                <w:szCs w:val="28"/>
                <w:lang w:val="en-US"/>
              </w:rPr>
            </w:pPr>
            <w:r w:rsidRPr="00AB6ED3">
              <w:rPr>
                <w:b/>
                <w:bCs/>
                <w:sz w:val="28"/>
                <w:szCs w:val="28"/>
                <w:lang w:val="en-US"/>
              </w:rPr>
              <w:t xml:space="preserve">VII. </w:t>
            </w:r>
            <w:r w:rsidR="00653DA5" w:rsidRPr="00AB6ED3">
              <w:rPr>
                <w:b/>
                <w:bCs/>
                <w:sz w:val="28"/>
                <w:szCs w:val="28"/>
                <w:lang w:val="en-US"/>
              </w:rPr>
              <w:t>Drug’s status</w:t>
            </w:r>
          </w:p>
        </w:tc>
      </w:tr>
      <w:tr w:rsidR="00A7013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tcBorders>
              <w:bottom w:val="single" w:sz="4" w:space="0" w:color="auto"/>
              <w:right w:val="nil"/>
            </w:tcBorders>
          </w:tcPr>
          <w:p w:rsidR="00A7013E" w:rsidRDefault="00653DA5" w:rsidP="00653DA5">
            <w:pPr>
              <w:tabs>
                <w:tab w:val="left" w:pos="252"/>
              </w:tabs>
              <w:spacing w:before="120" w:after="120"/>
              <w:rPr>
                <w:sz w:val="19"/>
              </w:rPr>
            </w:pPr>
            <w:r>
              <w:rPr>
                <w:sz w:val="19"/>
                <w:lang w:val="en-US"/>
              </w:rPr>
              <w:t xml:space="preserve">Clinical trials </w:t>
            </w:r>
            <w:r w:rsidR="00A7013E">
              <w:rPr>
                <w:sz w:val="19"/>
              </w:rPr>
              <w:t>(</w:t>
            </w:r>
            <w:r>
              <w:rPr>
                <w:sz w:val="19"/>
                <w:lang w:val="en-US"/>
              </w:rPr>
              <w:t>phase</w:t>
            </w:r>
            <w:r w:rsidR="00A7013E">
              <w:rPr>
                <w:sz w:val="19"/>
              </w:rPr>
              <w:t>)</w:t>
            </w:r>
          </w:p>
        </w:tc>
        <w:tc>
          <w:tcPr>
            <w:tcW w:w="4089" w:type="dxa"/>
            <w:tcBorders>
              <w:left w:val="nil"/>
              <w:bottom w:val="single" w:sz="4" w:space="0" w:color="auto"/>
            </w:tcBorders>
          </w:tcPr>
          <w:p w:rsidR="00A7013E" w:rsidRDefault="00653DA5" w:rsidP="00653DA5">
            <w:pPr>
              <w:spacing w:before="120" w:after="120"/>
              <w:rPr>
                <w:sz w:val="19"/>
              </w:rPr>
            </w:pPr>
            <w:r>
              <w:rPr>
                <w:sz w:val="19"/>
                <w:lang w:val="en-US"/>
              </w:rPr>
              <w:t>Usage in medical practice</w:t>
            </w:r>
          </w:p>
        </w:tc>
      </w:tr>
    </w:tbl>
    <w:p w:rsidR="00A7013E" w:rsidRDefault="00A701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9"/>
      </w:tblGrid>
      <w:tr w:rsidR="00A7013E" w:rsidRPr="00AB6E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13E" w:rsidRPr="00AB6ED3" w:rsidRDefault="00A7013E" w:rsidP="00AB6ED3">
            <w:pPr>
              <w:textAlignment w:val="top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B6ED3">
              <w:rPr>
                <w:b/>
                <w:bCs/>
                <w:sz w:val="28"/>
                <w:szCs w:val="28"/>
                <w:lang w:val="en-US"/>
              </w:rPr>
              <w:t>VIII.</w:t>
            </w:r>
            <w:r w:rsidR="00653DA5" w:rsidRPr="00AB6ED3">
              <w:rPr>
                <w:b/>
                <w:bCs/>
                <w:sz w:val="28"/>
                <w:szCs w:val="28"/>
                <w:lang w:val="en-US"/>
              </w:rPr>
              <w:t>Other</w:t>
            </w:r>
            <w:proofErr w:type="spellEnd"/>
            <w:r w:rsidR="00653DA5" w:rsidRPr="00AB6ED3">
              <w:rPr>
                <w:b/>
                <w:bCs/>
                <w:sz w:val="28"/>
                <w:szCs w:val="28"/>
                <w:lang w:val="en-US"/>
              </w:rPr>
              <w:t xml:space="preserve"> features of clinics and outcome</w:t>
            </w:r>
          </w:p>
        </w:tc>
      </w:tr>
      <w:tr w:rsidR="00A7013E" w:rsidRPr="00653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</w:tcPr>
          <w:p w:rsidR="00A7013E" w:rsidRPr="00653DA5" w:rsidRDefault="00A7013E">
            <w:pPr>
              <w:rPr>
                <w:sz w:val="19"/>
                <w:lang w:val="en-US"/>
              </w:rPr>
            </w:pPr>
          </w:p>
        </w:tc>
      </w:tr>
      <w:tr w:rsidR="00A7013E" w:rsidRPr="00653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</w:tcPr>
          <w:p w:rsidR="00A7013E" w:rsidRPr="00653DA5" w:rsidRDefault="00A7013E">
            <w:pPr>
              <w:rPr>
                <w:sz w:val="19"/>
                <w:lang w:val="en-US"/>
              </w:rPr>
            </w:pPr>
          </w:p>
        </w:tc>
      </w:tr>
      <w:tr w:rsidR="00A7013E" w:rsidRPr="00653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</w:tcPr>
          <w:p w:rsidR="00A7013E" w:rsidRPr="00653DA5" w:rsidRDefault="00A7013E">
            <w:pPr>
              <w:rPr>
                <w:sz w:val="19"/>
                <w:lang w:val="en-US"/>
              </w:rPr>
            </w:pPr>
          </w:p>
        </w:tc>
      </w:tr>
      <w:tr w:rsidR="00A7013E" w:rsidRPr="00653D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9" w:type="dxa"/>
            <w:tcBorders>
              <w:bottom w:val="single" w:sz="4" w:space="0" w:color="auto"/>
            </w:tcBorders>
          </w:tcPr>
          <w:p w:rsidR="00A7013E" w:rsidRPr="00653DA5" w:rsidRDefault="00A7013E">
            <w:pPr>
              <w:rPr>
                <w:sz w:val="19"/>
                <w:lang w:val="en-US"/>
              </w:rPr>
            </w:pPr>
          </w:p>
        </w:tc>
      </w:tr>
    </w:tbl>
    <w:p w:rsidR="00A7013E" w:rsidRPr="00AB6ED3" w:rsidRDefault="00A7013E" w:rsidP="00AB6ED3">
      <w:pPr>
        <w:textAlignment w:val="top"/>
        <w:rPr>
          <w:b/>
          <w:bCs/>
          <w:sz w:val="28"/>
          <w:szCs w:val="28"/>
          <w:lang w:val="en-US"/>
        </w:rPr>
      </w:pPr>
      <w:r w:rsidRPr="00AB6ED3">
        <w:rPr>
          <w:b/>
          <w:bCs/>
          <w:sz w:val="28"/>
          <w:szCs w:val="28"/>
          <w:lang w:val="en-US"/>
        </w:rPr>
        <w:t xml:space="preserve">IX. </w:t>
      </w:r>
      <w:r w:rsidR="00653DA5" w:rsidRPr="00AB6ED3">
        <w:rPr>
          <w:b/>
          <w:bCs/>
          <w:sz w:val="28"/>
          <w:szCs w:val="28"/>
          <w:lang w:val="en-US"/>
        </w:rPr>
        <w:t>ADR was revealed by</w:t>
      </w:r>
      <w:r w:rsidRPr="00AB6ED3">
        <w:rPr>
          <w:b/>
          <w:bCs/>
          <w:sz w:val="28"/>
          <w:szCs w:val="28"/>
          <w:lang w:val="en-US"/>
        </w:rPr>
        <w:t>:</w:t>
      </w:r>
    </w:p>
    <w:p w:rsidR="00653DA5" w:rsidRPr="00AB6ED3" w:rsidRDefault="00653DA5" w:rsidP="00653DA5">
      <w:pPr>
        <w:textAlignment w:val="top"/>
        <w:rPr>
          <w:b/>
          <w:bCs/>
          <w:sz w:val="28"/>
          <w:szCs w:val="28"/>
          <w:lang w:val="en-US"/>
        </w:rPr>
      </w:pPr>
      <w:r w:rsidRPr="00AB6ED3">
        <w:rPr>
          <w:b/>
          <w:bCs/>
          <w:sz w:val="28"/>
          <w:szCs w:val="28"/>
          <w:lang w:val="en-US"/>
        </w:rPr>
        <w:t>Doctor</w:t>
      </w:r>
      <w:r w:rsidR="00A7013E" w:rsidRPr="00AB6ED3">
        <w:rPr>
          <w:b/>
          <w:bCs/>
          <w:sz w:val="28"/>
          <w:szCs w:val="28"/>
          <w:lang w:val="en-US"/>
        </w:rPr>
        <w:t xml:space="preserve"> </w:t>
      </w:r>
      <w:proofErr w:type="gramStart"/>
      <w:r w:rsidR="00A7013E" w:rsidRPr="00AB6ED3">
        <w:rPr>
          <w:b/>
          <w:bCs/>
          <w:sz w:val="28"/>
          <w:szCs w:val="28"/>
          <w:lang w:val="en-US"/>
        </w:rPr>
        <w:t xml:space="preserve">⁭  </w:t>
      </w:r>
      <w:r w:rsidRPr="00AB6ED3">
        <w:rPr>
          <w:b/>
          <w:bCs/>
          <w:sz w:val="28"/>
          <w:szCs w:val="28"/>
          <w:lang w:val="en-US"/>
        </w:rPr>
        <w:t>Nurse</w:t>
      </w:r>
      <w:proofErr w:type="gramEnd"/>
      <w:r w:rsidR="00A7013E" w:rsidRPr="00AB6ED3">
        <w:rPr>
          <w:b/>
          <w:bCs/>
          <w:sz w:val="28"/>
          <w:szCs w:val="28"/>
          <w:lang w:val="en-US"/>
        </w:rPr>
        <w:t xml:space="preserve"> ⁭ </w:t>
      </w:r>
      <w:r w:rsidRPr="00AB6ED3">
        <w:rPr>
          <w:b/>
          <w:bCs/>
          <w:sz w:val="28"/>
          <w:szCs w:val="28"/>
          <w:lang w:val="en-US"/>
        </w:rPr>
        <w:t>Medical</w:t>
      </w:r>
      <w:r w:rsidR="009C2878" w:rsidRPr="00AB6ED3">
        <w:rPr>
          <w:b/>
          <w:bCs/>
          <w:sz w:val="28"/>
          <w:szCs w:val="28"/>
          <w:lang w:val="en-US"/>
        </w:rPr>
        <w:t xml:space="preserve"> Assistant    P</w:t>
      </w:r>
      <w:r w:rsidRPr="00AB6ED3">
        <w:rPr>
          <w:b/>
          <w:bCs/>
          <w:sz w:val="28"/>
          <w:szCs w:val="28"/>
          <w:lang w:val="en-US"/>
        </w:rPr>
        <w:t>harmacis</w:t>
      </w:r>
      <w:r w:rsidR="009C2878" w:rsidRPr="00AB6ED3">
        <w:rPr>
          <w:b/>
          <w:bCs/>
          <w:sz w:val="28"/>
          <w:szCs w:val="28"/>
          <w:lang w:val="en-US"/>
        </w:rPr>
        <w:t>t</w:t>
      </w:r>
      <w:r w:rsidRPr="00AB6ED3">
        <w:rPr>
          <w:b/>
          <w:bCs/>
          <w:sz w:val="28"/>
          <w:szCs w:val="28"/>
          <w:lang w:val="en-US"/>
        </w:rPr>
        <w:t xml:space="preserve"> ⁭ Patient</w:t>
      </w:r>
    </w:p>
    <w:p w:rsidR="00A7013E" w:rsidRPr="00AB6ED3" w:rsidRDefault="00653DA5" w:rsidP="009C2878">
      <w:pPr>
        <w:textAlignment w:val="top"/>
        <w:rPr>
          <w:b/>
          <w:bCs/>
          <w:sz w:val="28"/>
          <w:szCs w:val="28"/>
          <w:lang w:val="en-US"/>
        </w:rPr>
      </w:pPr>
      <w:r w:rsidRPr="00AB6ED3">
        <w:rPr>
          <w:b/>
          <w:bCs/>
          <w:sz w:val="28"/>
          <w:szCs w:val="28"/>
          <w:lang w:val="en-US"/>
        </w:rPr>
        <w:t xml:space="preserve"> </w:t>
      </w:r>
      <w:r w:rsidR="00A7013E" w:rsidRPr="00AB6ED3">
        <w:rPr>
          <w:b/>
          <w:bCs/>
          <w:sz w:val="28"/>
          <w:szCs w:val="28"/>
          <w:lang w:val="en-US"/>
        </w:rPr>
        <w:t xml:space="preserve">⁭  </w:t>
      </w:r>
    </w:p>
    <w:p w:rsidR="009C2878" w:rsidRPr="00AB6ED3" w:rsidRDefault="009C2878" w:rsidP="009C2878">
      <w:pPr>
        <w:textAlignment w:val="top"/>
        <w:rPr>
          <w:b/>
          <w:bCs/>
          <w:sz w:val="28"/>
          <w:szCs w:val="28"/>
          <w:lang w:val="en-US"/>
        </w:rPr>
      </w:pPr>
      <w:r w:rsidRPr="00AB6ED3">
        <w:rPr>
          <w:b/>
          <w:bCs/>
          <w:sz w:val="28"/>
          <w:szCs w:val="28"/>
          <w:lang w:val="en-US"/>
        </w:rPr>
        <w:t>Name of medical institution, country, city and name of the sender (postal and email address, phone, fax)</w:t>
      </w:r>
    </w:p>
    <w:p w:rsidR="00A7013E" w:rsidRPr="00AB6ED3" w:rsidRDefault="009C2878" w:rsidP="00AB6ED3">
      <w:pPr>
        <w:textAlignment w:val="top"/>
        <w:rPr>
          <w:b/>
          <w:bCs/>
          <w:sz w:val="28"/>
          <w:szCs w:val="28"/>
          <w:lang w:val="en-US"/>
        </w:rPr>
      </w:pPr>
      <w:r w:rsidRPr="00AB6ED3">
        <w:rPr>
          <w:b/>
          <w:bCs/>
          <w:sz w:val="28"/>
          <w:szCs w:val="28"/>
          <w:lang w:val="en-US"/>
        </w:rPr>
        <w:t xml:space="preserve">Date </w:t>
      </w:r>
      <w:r w:rsidR="00A7013E" w:rsidRPr="00AB6ED3">
        <w:rPr>
          <w:b/>
          <w:bCs/>
          <w:sz w:val="28"/>
          <w:szCs w:val="28"/>
          <w:lang w:val="en-US"/>
        </w:rPr>
        <w:tab/>
      </w:r>
      <w:r w:rsidR="00A7013E" w:rsidRPr="00AB6ED3">
        <w:rPr>
          <w:b/>
          <w:bCs/>
          <w:sz w:val="28"/>
          <w:szCs w:val="28"/>
          <w:lang w:val="en-US"/>
        </w:rPr>
        <w:tab/>
      </w:r>
      <w:r w:rsidR="00A7013E" w:rsidRPr="00AB6ED3">
        <w:rPr>
          <w:b/>
          <w:bCs/>
          <w:sz w:val="28"/>
          <w:szCs w:val="28"/>
          <w:lang w:val="en-US"/>
        </w:rPr>
        <w:tab/>
      </w:r>
      <w:r w:rsidR="00A7013E" w:rsidRPr="00AB6ED3">
        <w:rPr>
          <w:b/>
          <w:bCs/>
          <w:sz w:val="28"/>
          <w:szCs w:val="28"/>
          <w:lang w:val="en-US"/>
        </w:rPr>
        <w:tab/>
      </w:r>
      <w:r w:rsidRPr="00AB6ED3">
        <w:rPr>
          <w:b/>
          <w:bCs/>
          <w:sz w:val="28"/>
          <w:szCs w:val="28"/>
          <w:lang w:val="en-US"/>
        </w:rPr>
        <w:t>Signature</w:t>
      </w:r>
      <w:r w:rsidR="00A7013E" w:rsidRPr="00AB6ED3">
        <w:rPr>
          <w:b/>
          <w:bCs/>
          <w:sz w:val="28"/>
          <w:szCs w:val="28"/>
          <w:lang w:val="en-US"/>
        </w:rPr>
        <w:t xml:space="preserve"> </w:t>
      </w:r>
    </w:p>
    <w:p w:rsidR="00A7013E" w:rsidRPr="00653DA5" w:rsidRDefault="00A7013E">
      <w:pPr>
        <w:ind w:firstLine="709"/>
        <w:jc w:val="both"/>
        <w:rPr>
          <w:bCs/>
          <w:sz w:val="28"/>
          <w:szCs w:val="28"/>
          <w:lang w:val="en-US"/>
        </w:rPr>
      </w:pPr>
    </w:p>
    <w:p w:rsidR="00A7013E" w:rsidRPr="009C2878" w:rsidRDefault="00A7013E">
      <w:pPr>
        <w:ind w:firstLine="709"/>
        <w:jc w:val="both"/>
        <w:rPr>
          <w:b/>
          <w:bCs/>
          <w:sz w:val="28"/>
          <w:szCs w:val="28"/>
          <w:lang w:val="en-US"/>
        </w:rPr>
      </w:pPr>
    </w:p>
    <w:p w:rsidR="009C2878" w:rsidRDefault="00A7013E" w:rsidP="009D79B2">
      <w:pPr>
        <w:jc w:val="both"/>
        <w:rPr>
          <w:b/>
          <w:bCs/>
          <w:sz w:val="28"/>
          <w:szCs w:val="28"/>
          <w:lang w:val="en-US"/>
        </w:rPr>
      </w:pPr>
      <w:r w:rsidRPr="009C2878">
        <w:rPr>
          <w:b/>
          <w:bCs/>
          <w:sz w:val="28"/>
          <w:szCs w:val="28"/>
          <w:lang w:val="en-US"/>
        </w:rPr>
        <w:t xml:space="preserve">11. </w:t>
      </w:r>
      <w:r w:rsidR="009C2878" w:rsidRPr="009C2878">
        <w:rPr>
          <w:b/>
          <w:bCs/>
          <w:sz w:val="28"/>
          <w:szCs w:val="28"/>
          <w:lang w:val="en-US"/>
        </w:rPr>
        <w:t xml:space="preserve">Identify factors that reduce the patient's adherence to guidelines for drug treatment, and develop methods to improve </w:t>
      </w:r>
      <w:r w:rsidR="009C2878">
        <w:rPr>
          <w:b/>
          <w:bCs/>
          <w:sz w:val="28"/>
          <w:szCs w:val="28"/>
          <w:lang w:val="en-US"/>
        </w:rPr>
        <w:t xml:space="preserve">compliance </w:t>
      </w:r>
      <w:r w:rsidR="009C2878" w:rsidRPr="009C2878">
        <w:rPr>
          <w:b/>
          <w:bCs/>
          <w:sz w:val="28"/>
          <w:szCs w:val="28"/>
          <w:lang w:val="en-US"/>
        </w:rPr>
        <w:t>in supervised patient.</w:t>
      </w:r>
    </w:p>
    <w:p w:rsidR="009D79B2" w:rsidRPr="009C2878" w:rsidRDefault="009D79B2" w:rsidP="009D79B2">
      <w:pPr>
        <w:jc w:val="both"/>
        <w:rPr>
          <w:b/>
          <w:bCs/>
          <w:sz w:val="28"/>
          <w:szCs w:val="28"/>
          <w:lang w:val="en-US"/>
        </w:rPr>
      </w:pPr>
    </w:p>
    <w:p w:rsidR="009C2878" w:rsidRDefault="00A7013E" w:rsidP="009C2878">
      <w:pPr>
        <w:textAlignment w:val="top"/>
        <w:rPr>
          <w:b/>
          <w:bCs/>
          <w:sz w:val="28"/>
          <w:szCs w:val="28"/>
          <w:lang w:val="en-US"/>
        </w:rPr>
      </w:pPr>
      <w:r w:rsidRPr="009C2878">
        <w:rPr>
          <w:b/>
          <w:bCs/>
          <w:sz w:val="28"/>
          <w:szCs w:val="28"/>
          <w:lang w:val="en-US"/>
        </w:rPr>
        <w:t xml:space="preserve">12. </w:t>
      </w:r>
      <w:r w:rsidR="009C2878" w:rsidRPr="009C2878">
        <w:rPr>
          <w:b/>
          <w:bCs/>
          <w:sz w:val="28"/>
          <w:szCs w:val="28"/>
          <w:lang w:val="en-US"/>
        </w:rPr>
        <w:t>If you do not agree with the choice of drug and / or regimen, which were carried out by the attending physician, offer</w:t>
      </w:r>
      <w:r w:rsidR="009C2878">
        <w:rPr>
          <w:b/>
          <w:bCs/>
          <w:sz w:val="28"/>
          <w:szCs w:val="28"/>
          <w:lang w:val="en-US"/>
        </w:rPr>
        <w:t xml:space="preserve"> your</w:t>
      </w:r>
      <w:r w:rsidR="009C2878" w:rsidRPr="009C2878">
        <w:rPr>
          <w:b/>
          <w:bCs/>
          <w:sz w:val="28"/>
          <w:szCs w:val="28"/>
          <w:lang w:val="en-US"/>
        </w:rPr>
        <w:t xml:space="preserve"> own version of pharmac</w:t>
      </w:r>
      <w:r w:rsidR="009C2878" w:rsidRPr="009C2878">
        <w:rPr>
          <w:b/>
          <w:bCs/>
          <w:sz w:val="28"/>
          <w:szCs w:val="28"/>
          <w:lang w:val="en-US"/>
        </w:rPr>
        <w:t>o</w:t>
      </w:r>
      <w:r w:rsidR="009C2878" w:rsidRPr="009C2878">
        <w:rPr>
          <w:b/>
          <w:bCs/>
          <w:sz w:val="28"/>
          <w:szCs w:val="28"/>
          <w:lang w:val="en-US"/>
        </w:rPr>
        <w:t>therapy with its rationale (including the assessment level of evidence), and ways to improve drug therapy in view of the pharmacodynamics and pha</w:t>
      </w:r>
      <w:r w:rsidR="009C2878" w:rsidRPr="009C2878">
        <w:rPr>
          <w:b/>
          <w:bCs/>
          <w:sz w:val="28"/>
          <w:szCs w:val="28"/>
          <w:lang w:val="en-US"/>
        </w:rPr>
        <w:t>r</w:t>
      </w:r>
      <w:r w:rsidR="009C2878" w:rsidRPr="009C2878">
        <w:rPr>
          <w:b/>
          <w:bCs/>
          <w:sz w:val="28"/>
          <w:szCs w:val="28"/>
          <w:lang w:val="en-US"/>
        </w:rPr>
        <w:t>macokine</w:t>
      </w:r>
      <w:r w:rsidR="009C2878" w:rsidRPr="009C2878">
        <w:rPr>
          <w:b/>
          <w:bCs/>
          <w:sz w:val="28"/>
          <w:szCs w:val="28"/>
          <w:lang w:val="en-US"/>
        </w:rPr>
        <w:t>t</w:t>
      </w:r>
      <w:r w:rsidR="009C2878" w:rsidRPr="009C2878">
        <w:rPr>
          <w:b/>
          <w:bCs/>
          <w:sz w:val="28"/>
          <w:szCs w:val="28"/>
          <w:lang w:val="en-US"/>
        </w:rPr>
        <w:t xml:space="preserve">ics of </w:t>
      </w:r>
      <w:r w:rsidR="009C2878">
        <w:rPr>
          <w:b/>
          <w:bCs/>
          <w:sz w:val="28"/>
          <w:szCs w:val="28"/>
          <w:lang w:val="en-US"/>
        </w:rPr>
        <w:t>drugs.</w:t>
      </w:r>
    </w:p>
    <w:p w:rsidR="009D79B2" w:rsidRPr="009C2878" w:rsidRDefault="009D79B2" w:rsidP="009C2878">
      <w:pPr>
        <w:textAlignment w:val="top"/>
        <w:rPr>
          <w:b/>
          <w:bCs/>
          <w:sz w:val="28"/>
          <w:szCs w:val="28"/>
          <w:lang w:val="en-US"/>
        </w:rPr>
      </w:pPr>
    </w:p>
    <w:p w:rsidR="00A7013E" w:rsidRPr="0051405F" w:rsidRDefault="009C2878">
      <w:pPr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Dat</w:t>
      </w:r>
      <w:r w:rsidR="00326276">
        <w:rPr>
          <w:b/>
          <w:bCs/>
          <w:sz w:val="28"/>
          <w:szCs w:val="28"/>
          <w:lang w:val="en-US"/>
        </w:rPr>
        <w:t>e</w:t>
      </w:r>
      <w:r w:rsidRPr="0051405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of</w:t>
      </w:r>
      <w:r w:rsidRPr="0051405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card</w:t>
      </w:r>
      <w:r w:rsidRPr="0051405F">
        <w:rPr>
          <w:b/>
          <w:bCs/>
          <w:sz w:val="28"/>
          <w:szCs w:val="28"/>
          <w:lang w:val="en-US"/>
        </w:rPr>
        <w:t xml:space="preserve"> </w:t>
      </w:r>
      <w:r w:rsidR="0051405F">
        <w:rPr>
          <w:b/>
          <w:bCs/>
          <w:sz w:val="28"/>
          <w:szCs w:val="28"/>
          <w:lang w:val="en-US"/>
        </w:rPr>
        <w:t>filling</w:t>
      </w:r>
      <w:r w:rsidR="00A7013E" w:rsidRPr="0051405F">
        <w:rPr>
          <w:b/>
          <w:bCs/>
          <w:sz w:val="28"/>
          <w:szCs w:val="28"/>
          <w:lang w:val="en-US"/>
        </w:rPr>
        <w:t>_____________</w:t>
      </w:r>
    </w:p>
    <w:p w:rsidR="00A7013E" w:rsidRPr="0051405F" w:rsidRDefault="0051405F">
      <w:pPr>
        <w:ind w:firstLine="709"/>
        <w:jc w:val="both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Students</w:t>
      </w:r>
      <w:proofErr w:type="gramEnd"/>
      <w:r>
        <w:rPr>
          <w:b/>
          <w:bCs/>
          <w:sz w:val="28"/>
          <w:szCs w:val="28"/>
          <w:lang w:val="en-US"/>
        </w:rPr>
        <w:t xml:space="preserve"> signature</w:t>
      </w:r>
      <w:r w:rsidR="00A7013E" w:rsidRPr="0051405F">
        <w:rPr>
          <w:b/>
          <w:bCs/>
          <w:sz w:val="28"/>
          <w:szCs w:val="28"/>
          <w:lang w:val="en-US"/>
        </w:rPr>
        <w:t>___________________</w:t>
      </w:r>
    </w:p>
    <w:p w:rsidR="00A7013E" w:rsidRPr="0051405F" w:rsidRDefault="00A7013E">
      <w:pPr>
        <w:ind w:firstLine="709"/>
        <w:jc w:val="both"/>
        <w:rPr>
          <w:b/>
          <w:bCs/>
          <w:i/>
          <w:sz w:val="28"/>
          <w:szCs w:val="28"/>
          <w:lang w:val="en-US"/>
        </w:rPr>
      </w:pPr>
    </w:p>
    <w:p w:rsidR="00A7013E" w:rsidRDefault="0051405F" w:rsidP="0051405F">
      <w:pPr>
        <w:textAlignment w:val="top"/>
        <w:rPr>
          <w:b/>
          <w:bCs/>
          <w:sz w:val="28"/>
          <w:szCs w:val="28"/>
          <w:lang w:val="en-US"/>
        </w:rPr>
      </w:pPr>
      <w:r w:rsidRPr="00AB6ED3">
        <w:rPr>
          <w:b/>
          <w:bCs/>
          <w:sz w:val="28"/>
          <w:szCs w:val="28"/>
          <w:lang w:val="en-US"/>
        </w:rPr>
        <w:t xml:space="preserve">FINAL VARIANT OF CLINICAL PHARMACOLOGIC CARD SHOULD BE PERFORMED TO THE TEACHER ON THE </w:t>
      </w:r>
      <w:proofErr w:type="gramStart"/>
      <w:r w:rsidRPr="00AB6ED3">
        <w:rPr>
          <w:b/>
          <w:bCs/>
          <w:sz w:val="28"/>
          <w:szCs w:val="28"/>
          <w:lang w:val="en-US"/>
        </w:rPr>
        <w:t>PENULTIMATE  OCC</w:t>
      </w:r>
      <w:r w:rsidRPr="00AB6ED3">
        <w:rPr>
          <w:b/>
          <w:bCs/>
          <w:sz w:val="28"/>
          <w:szCs w:val="28"/>
          <w:lang w:val="en-US"/>
        </w:rPr>
        <w:t>U</w:t>
      </w:r>
      <w:r w:rsidRPr="00AB6ED3">
        <w:rPr>
          <w:b/>
          <w:bCs/>
          <w:sz w:val="28"/>
          <w:szCs w:val="28"/>
          <w:lang w:val="en-US"/>
        </w:rPr>
        <w:t>PATION</w:t>
      </w:r>
      <w:proofErr w:type="gramEnd"/>
      <w:r w:rsidRPr="00AB6ED3">
        <w:rPr>
          <w:b/>
          <w:bCs/>
          <w:sz w:val="28"/>
          <w:szCs w:val="28"/>
          <w:lang w:val="en-US"/>
        </w:rPr>
        <w:t xml:space="preserve"> OF THE.</w:t>
      </w:r>
    </w:p>
    <w:p w:rsidR="0081333B" w:rsidRDefault="0081333B" w:rsidP="0051405F">
      <w:pPr>
        <w:textAlignment w:val="top"/>
        <w:rPr>
          <w:b/>
          <w:bCs/>
          <w:sz w:val="28"/>
          <w:szCs w:val="28"/>
          <w:lang w:val="en-US"/>
        </w:rPr>
      </w:pPr>
    </w:p>
    <w:p w:rsidR="0081333B" w:rsidRDefault="0081333B" w:rsidP="0051405F">
      <w:pPr>
        <w:textAlignment w:val="top"/>
        <w:rPr>
          <w:b/>
          <w:bCs/>
          <w:sz w:val="28"/>
          <w:szCs w:val="28"/>
          <w:lang w:val="en-US"/>
        </w:rPr>
      </w:pPr>
    </w:p>
    <w:p w:rsidR="0081333B" w:rsidRDefault="0081333B" w:rsidP="0051405F">
      <w:pPr>
        <w:textAlignment w:val="top"/>
        <w:rPr>
          <w:b/>
          <w:bCs/>
          <w:sz w:val="28"/>
          <w:szCs w:val="28"/>
          <w:lang w:val="en-US"/>
        </w:rPr>
      </w:pPr>
    </w:p>
    <w:p w:rsidR="0081333B" w:rsidRDefault="0081333B" w:rsidP="0051405F">
      <w:pPr>
        <w:textAlignment w:val="top"/>
        <w:rPr>
          <w:b/>
          <w:bCs/>
          <w:sz w:val="28"/>
          <w:szCs w:val="28"/>
          <w:lang w:val="en-US"/>
        </w:rPr>
      </w:pPr>
    </w:p>
    <w:p w:rsidR="0081333B" w:rsidRDefault="0081333B" w:rsidP="0051405F">
      <w:pPr>
        <w:textAlignment w:val="top"/>
        <w:rPr>
          <w:b/>
          <w:bCs/>
          <w:sz w:val="28"/>
          <w:szCs w:val="28"/>
          <w:lang w:val="en-US"/>
        </w:rPr>
      </w:pPr>
    </w:p>
    <w:p w:rsidR="0081333B" w:rsidRDefault="0081333B" w:rsidP="0051405F">
      <w:pPr>
        <w:textAlignment w:val="top"/>
        <w:rPr>
          <w:b/>
          <w:bCs/>
          <w:sz w:val="28"/>
          <w:szCs w:val="28"/>
          <w:lang w:val="en-US"/>
        </w:rPr>
      </w:pPr>
    </w:p>
    <w:p w:rsidR="0081333B" w:rsidRDefault="0081333B" w:rsidP="0051405F">
      <w:pPr>
        <w:textAlignment w:val="top"/>
        <w:rPr>
          <w:b/>
          <w:bCs/>
          <w:sz w:val="28"/>
          <w:szCs w:val="28"/>
          <w:lang w:val="en-US"/>
        </w:rPr>
      </w:pPr>
    </w:p>
    <w:sectPr w:rsidR="008133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7DC"/>
    <w:multiLevelType w:val="hybridMultilevel"/>
    <w:tmpl w:val="A53A1182"/>
    <w:lvl w:ilvl="0" w:tplc="026AF778">
      <w:start w:val="3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B004A"/>
    <w:multiLevelType w:val="hybridMultilevel"/>
    <w:tmpl w:val="58F667CE"/>
    <w:lvl w:ilvl="0" w:tplc="026AF778">
      <w:start w:val="3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eastAsia="Times New Roman" w:hAnsi="Wingdings" w:cs="Arial" w:hint="default"/>
      </w:rPr>
    </w:lvl>
    <w:lvl w:ilvl="1" w:tplc="78724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F007DBE"/>
    <w:multiLevelType w:val="hybridMultilevel"/>
    <w:tmpl w:val="2F808A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B4F6F"/>
    <w:multiLevelType w:val="multilevel"/>
    <w:tmpl w:val="3F3E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21BED"/>
    <w:multiLevelType w:val="hybridMultilevel"/>
    <w:tmpl w:val="F1E8E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046DF3"/>
    <w:multiLevelType w:val="singleLevel"/>
    <w:tmpl w:val="7E9C8E5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4A38129C"/>
    <w:multiLevelType w:val="hybridMultilevel"/>
    <w:tmpl w:val="F79CE66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86200"/>
    <w:multiLevelType w:val="hybridMultilevel"/>
    <w:tmpl w:val="58F667CE"/>
    <w:lvl w:ilvl="0" w:tplc="026AF778">
      <w:start w:val="3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eastAsia="Times New Roman" w:hAnsi="Wingdings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3BB03B6"/>
    <w:multiLevelType w:val="hybridMultilevel"/>
    <w:tmpl w:val="F7868FEC"/>
    <w:lvl w:ilvl="0" w:tplc="A964F8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E4F4E3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6AF778">
      <w:start w:val="3"/>
      <w:numFmt w:val="bullet"/>
      <w:lvlText w:val=""/>
      <w:lvlJc w:val="left"/>
      <w:pPr>
        <w:tabs>
          <w:tab w:val="num" w:pos="2340"/>
        </w:tabs>
        <w:ind w:left="1980" w:firstLine="0"/>
      </w:pPr>
      <w:rPr>
        <w:rFonts w:ascii="Wingdings" w:eastAsia="Times New Roman" w:hAnsi="Wingdings" w:cs="Aria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780BAF"/>
    <w:multiLevelType w:val="hybridMultilevel"/>
    <w:tmpl w:val="BCA82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6807B2"/>
    <w:multiLevelType w:val="hybridMultilevel"/>
    <w:tmpl w:val="D78A53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516578"/>
    <w:multiLevelType w:val="hybridMultilevel"/>
    <w:tmpl w:val="5CF0EDE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E5555"/>
    <w:multiLevelType w:val="hybridMultilevel"/>
    <w:tmpl w:val="58A4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6F45AF"/>
    <w:multiLevelType w:val="hybridMultilevel"/>
    <w:tmpl w:val="2C180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3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EF788A"/>
    <w:rsid w:val="00096D50"/>
    <w:rsid w:val="000A0A7C"/>
    <w:rsid w:val="000A4F89"/>
    <w:rsid w:val="000D3872"/>
    <w:rsid w:val="001A28CD"/>
    <w:rsid w:val="00251E2D"/>
    <w:rsid w:val="00297177"/>
    <w:rsid w:val="002B2471"/>
    <w:rsid w:val="002C7395"/>
    <w:rsid w:val="00326276"/>
    <w:rsid w:val="003715E5"/>
    <w:rsid w:val="00466DF1"/>
    <w:rsid w:val="004A4380"/>
    <w:rsid w:val="0051405F"/>
    <w:rsid w:val="00653DA5"/>
    <w:rsid w:val="00663F52"/>
    <w:rsid w:val="00686508"/>
    <w:rsid w:val="006A7F0D"/>
    <w:rsid w:val="007C1D11"/>
    <w:rsid w:val="007F74E3"/>
    <w:rsid w:val="0081333B"/>
    <w:rsid w:val="008E166F"/>
    <w:rsid w:val="009606A8"/>
    <w:rsid w:val="009C2878"/>
    <w:rsid w:val="009D2AB5"/>
    <w:rsid w:val="009D79B2"/>
    <w:rsid w:val="00A606C3"/>
    <w:rsid w:val="00A7013E"/>
    <w:rsid w:val="00AA148A"/>
    <w:rsid w:val="00AB6ED3"/>
    <w:rsid w:val="00AC4578"/>
    <w:rsid w:val="00BD6D64"/>
    <w:rsid w:val="00C6753C"/>
    <w:rsid w:val="00C747AE"/>
    <w:rsid w:val="00CD65AB"/>
    <w:rsid w:val="00D203A1"/>
    <w:rsid w:val="00D857BB"/>
    <w:rsid w:val="00DA2E59"/>
    <w:rsid w:val="00E65FF9"/>
    <w:rsid w:val="00EA38A7"/>
    <w:rsid w:val="00EC65E7"/>
    <w:rsid w:val="00EF788A"/>
    <w:rsid w:val="00F9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character" w:customStyle="1" w:styleId="hps">
    <w:name w:val="hps"/>
    <w:rsid w:val="00D203A1"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360" w:lineRule="auto"/>
      <w:ind w:left="720"/>
      <w:jc w:val="center"/>
    </w:pPr>
    <w:rPr>
      <w:b/>
      <w:sz w:val="28"/>
      <w:szCs w:val="20"/>
    </w:rPr>
  </w:style>
  <w:style w:type="paragraph" w:styleId="3">
    <w:name w:val="Body Text Indent 3"/>
    <w:basedOn w:val="a"/>
    <w:pPr>
      <w:ind w:left="720"/>
      <w:jc w:val="center"/>
    </w:pPr>
    <w:rPr>
      <w:b/>
      <w:sz w:val="20"/>
      <w:szCs w:val="20"/>
      <w:u w:val="single"/>
    </w:rPr>
  </w:style>
  <w:style w:type="paragraph" w:styleId="a6">
    <w:name w:val="Body Text"/>
    <w:basedOn w:val="a"/>
    <w:pPr>
      <w:spacing w:after="120"/>
    </w:pPr>
  </w:style>
  <w:style w:type="character" w:customStyle="1" w:styleId="longtext">
    <w:name w:val="long_text"/>
    <w:rsid w:val="00D203A1"/>
  </w:style>
  <w:style w:type="character" w:customStyle="1" w:styleId="atn">
    <w:name w:val="atn"/>
    <w:rsid w:val="00D203A1"/>
  </w:style>
  <w:style w:type="character" w:customStyle="1" w:styleId="shorttext">
    <w:name w:val="short_text"/>
    <w:rsid w:val="000A0A7C"/>
  </w:style>
  <w:style w:type="paragraph" w:styleId="z-">
    <w:name w:val="HTML Top of Form"/>
    <w:basedOn w:val="a"/>
    <w:next w:val="a"/>
    <w:link w:val="z-0"/>
    <w:hidden/>
    <w:uiPriority w:val="99"/>
    <w:unhideWhenUsed/>
    <w:rsid w:val="006A7F0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6A7F0D"/>
    <w:rPr>
      <w:rFonts w:ascii="Arial" w:hAnsi="Arial" w:cs="Arial"/>
      <w:vanish/>
      <w:sz w:val="16"/>
      <w:szCs w:val="16"/>
    </w:rPr>
  </w:style>
  <w:style w:type="character" w:customStyle="1" w:styleId="jfk-button-label1">
    <w:name w:val="jfk-button-label1"/>
    <w:rsid w:val="006A7F0D"/>
  </w:style>
  <w:style w:type="paragraph" w:styleId="z-1">
    <w:name w:val="HTML Bottom of Form"/>
    <w:basedOn w:val="a"/>
    <w:next w:val="a"/>
    <w:link w:val="z-2"/>
    <w:hidden/>
    <w:uiPriority w:val="99"/>
    <w:unhideWhenUsed/>
    <w:rsid w:val="006A7F0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6A7F0D"/>
    <w:rPr>
      <w:rFonts w:ascii="Arial" w:hAnsi="Arial" w:cs="Arial"/>
      <w:vanish/>
      <w:sz w:val="16"/>
      <w:szCs w:val="16"/>
    </w:rPr>
  </w:style>
  <w:style w:type="character" w:customStyle="1" w:styleId="gt-ft-text1">
    <w:name w:val="gt-ft-text1"/>
    <w:rsid w:val="006A7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2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2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3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8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0635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5" w:color="FFFFFF"/>
            <w:bottom w:val="single" w:sz="6" w:space="4" w:color="FFFFFF"/>
            <w:right w:val="single" w:sz="6" w:space="5" w:color="FFFFFF"/>
          </w:divBdr>
        </w:div>
        <w:div w:id="1284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249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6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8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42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88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85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01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94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8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33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17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9235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96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156407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1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4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915540">
              <w:marLeft w:val="0"/>
              <w:marRight w:val="0"/>
              <w:marTop w:val="144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44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25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980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8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8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46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2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3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7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2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1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протокола </vt:lpstr>
    </vt:vector>
  </TitlesOfParts>
  <Company>1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протокола</dc:title>
  <dc:creator>zavuch</dc:creator>
  <cp:lastModifiedBy>kurochkina</cp:lastModifiedBy>
  <cp:revision>2</cp:revision>
  <dcterms:created xsi:type="dcterms:W3CDTF">2013-02-25T12:34:00Z</dcterms:created>
  <dcterms:modified xsi:type="dcterms:W3CDTF">2013-02-25T12:34:00Z</dcterms:modified>
</cp:coreProperties>
</file>