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40" w:lineRule="auto"/>
        <w:jc w:val="center"/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1334135</wp:posOffset>
                </wp:positionV>
                <wp:extent cx="1638300" cy="209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Педиатрический факультет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C17978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6.95pt;margin-top:105.05pt;width:129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3bWAIAAH8EAAAOAAAAZHJzL2Uyb0RvYy54bWysVL1u2zAQ3gv0HQjutfzfRLAcuA5cFDCS&#10;AE6RmaYoSwDFY0nakrt17yvkHTp06NZXcN6oR0p23LRT0YW64x3v5/vuNLmqS0l2wtgCVEJ7nS4l&#10;QnFIC7VJ6Mf7xZsLSqxjKmUSlEjoXlh6NX39alLpWPQhB5kKQzCIsnGlE5o7p+MosjwXJbMd0EKh&#10;MQNTMoeq2USpYRVGL2XU73bHUQUm1Qa4sBZvrxsjnYb4WSa4u80yKxyRCcXaXDhNONf+jKYTFm8M&#10;03nB2zLYP1RRskJh0lOoa+YY2Zrij1BlwQ1YyFyHQxlBlhVchB6wm173RTernGkRekFwrD7BZP9f&#10;WH6zuzOkSBM6pESxEik6PB6+Hb4ffh5+PH15+kqGHqNK2xhdVxqdXf0OauT6eG/x0rdeZ6b0X2yK&#10;oB3R3p8QFrUj3D8aDy4GXTRxtPW7l6NRoCB6fq2Nde8FlMQLCTXIYACW7ZbWYSXoenTxySzIIl0U&#10;UgbFT42YS0N2DPmWLtSIL37zkopUCR0PMLV/pMA/byJLhQl8r01PXnL1um4BWEO6x/4NNFNkNV8U&#10;WOSSWXfHDI4N9oWr4G7xyCRgEmglSnIwn/927/2RTbRSUuEYJtR+2jIjKJEfFPJ82RsO/dwGZTh6&#10;20fFnFvW5xa1LeeAnfdw6TQPovd38ihmBsoH3JiZz4ompjjmTqg7inPXLAduHBezWXDCSdXMLdVK&#10;cx/ag+YpuK8fmNEtTw4ZvoHjwLL4BV2NbwP3bOsgKwKXHuAG1RZ3nPJAcbuRfo3O9eD1/N+Y/gIA&#10;AP//AwBQSwMEFAAGAAgAAAAhAEHhsljgAAAACgEAAA8AAABkcnMvZG93bnJldi54bWxMj0tPhDAQ&#10;x+8mfodmTLwYtxR8LVI2xvhIvLn4iLcuHYFIp4R2Ab+940lv8/jlP78pNovrxYRj6DxpUKsEBFLt&#10;bUeNhpfq/vQKRIiGrOk9oYZvDLApDw8Kk1s/0zNO29gIDqGQGw1tjEMuZahbdCas/IDEu08/OhO5&#10;HRtpRzNzuOtlmiQX0pmO+EJrBrxtsf7a7p2Gj5Pm/SksD69zdp4Nd49TdflmK62Pj5abaxARl/gH&#10;w68+q0PJTju/JxtEryHL1kxqSFWiQDCQrhVPdlycZQpkWcj/L5Q/AAAA//8DAFBLAQItABQABgAI&#10;AAAAIQC2gziS/gAAAOEBAAATAAAAAAAAAAAAAAAAAAAAAABbQ29udGVudF9UeXBlc10ueG1sUEsB&#10;Ai0AFAAGAAgAAAAhADj9If/WAAAAlAEAAAsAAAAAAAAAAAAAAAAALwEAAF9yZWxzLy5yZWxzUEsB&#10;Ai0AFAAGAAgAAAAhADN9LdtYAgAAfwQAAA4AAAAAAAAAAAAAAAAALgIAAGRycy9lMm9Eb2MueG1s&#10;UEsBAi0AFAAGAAgAAAAhAEHhsljgAAAACgEAAA8AAAAAAAAAAAAAAAAAsgQAAGRycy9kb3ducmV2&#10;LnhtbFBLBQYAAAAABAAEAPMAAAC/BQAAAAA=&#10;" fillcolor="white [3201]" stroked="f" strokeweight=".5pt">
                <v:textbox>
                  <w:txbxContent>
                    <w:p w14:paraId="31717623" w14:textId="51C3B3BF" w:rsidR="00DD100B" w:rsidRPr="00DD100B" w:rsidRDefault="00DD100B" w:rsidP="00DD100B">
                      <w:pPr>
                        <w:spacing w:line="240" w:lineRule="auto"/>
                        <w:jc w:val="center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DD100B">
                        <w:rPr>
                          <w:b/>
                          <w:color w:val="7030A0"/>
                          <w:sz w:val="18"/>
                          <w:szCs w:val="18"/>
                        </w:rPr>
                        <w:t>Педиатрический факультет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38300" cy="1375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сик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-512" r="10832" b="47687"/>
                    <a:stretch/>
                  </pic:blipFill>
                  <pic:spPr bwMode="auto">
                    <a:xfrm>
                      <a:off x="0" y="0"/>
                      <a:ext cx="1656722" cy="139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514475" cy="145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щё логотип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89" cy="14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975" cy="3679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ГМУ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/>
                    <a:stretch/>
                  </pic:blipFill>
                  <pic:spPr bwMode="auto">
                    <a:xfrm>
                      <a:off x="0" y="0"/>
                      <a:ext cx="6022975" cy="367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noProof/>
          <w:color w:val="FF0000"/>
        </w:rPr>
      </w:pPr>
      <w:r>
        <w:rPr>
          <w:noProof/>
          <w:lang w:eastAsia="ru-RU"/>
        </w:rPr>
        <w:t xml:space="preserve">                                                                                         </w:t>
      </w:r>
    </w:p>
    <w:p>
      <w:pPr>
        <w:rPr>
          <w:noProof/>
        </w:rPr>
      </w:pPr>
    </w:p>
    <w:p>
      <w:pPr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val="en-US"/>
        </w:rPr>
        <w:t>II</w:t>
      </w:r>
      <w:r>
        <w:rPr>
          <w:rFonts w:ascii="Times New Roman" w:hAnsi="Times New Roman" w:cs="Times New Roman"/>
          <w:b/>
          <w:noProof/>
          <w:sz w:val="52"/>
          <w:szCs w:val="52"/>
        </w:rPr>
        <w:t xml:space="preserve">-й Межрегиональный </w:t>
      </w:r>
    </w:p>
    <w:p>
      <w:pPr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t xml:space="preserve">педиатрический </w:t>
      </w:r>
    </w:p>
    <w:p>
      <w:pPr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t>форум</w:t>
      </w:r>
    </w:p>
    <w:p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(22.03.2025 – 05.04.2025 г)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г. Архангельск</w:t>
      </w:r>
      <w:r>
        <w:rPr>
          <w:rFonts w:ascii="Times New Roman" w:hAnsi="Times New Roman" w:cs="Times New Roman"/>
          <w:b/>
          <w:noProof/>
          <w:sz w:val="36"/>
          <w:szCs w:val="36"/>
        </w:rPr>
        <w:br/>
        <w:t>2025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Hlk146648993"/>
    </w:p>
    <w:p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ФГБОУ ВО СГМУ (г. Архангельск) Минздрава России</w:t>
      </w:r>
    </w:p>
    <w:p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1" w:name="_Hlk146648929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t xml:space="preserve">Министерство здравоохранения Архангельской области </w:t>
      </w:r>
    </w:p>
    <w:bookmarkEnd w:id="1"/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Программа</w:t>
      </w:r>
    </w:p>
    <w:p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22.03.2025 г. – 25.03.2025 г.   </w:t>
      </w:r>
    </w:p>
    <w:p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t>XII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Открытая студенческая олимпиада по педиатрии</w:t>
      </w:r>
    </w:p>
    <w:p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04.04.2025 г.</w:t>
      </w:r>
    </w:p>
    <w:p>
      <w:pPr>
        <w:spacing w:before="205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Межрегиональная</w:t>
      </w:r>
      <w:r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научно</w:t>
      </w:r>
      <w:r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практическая</w:t>
      </w:r>
      <w:r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pacing w:val="-2"/>
          <w:sz w:val="32"/>
          <w:szCs w:val="32"/>
        </w:rPr>
        <w:t>конференция</w:t>
      </w:r>
    </w:p>
    <w:p>
      <w:pPr>
        <w:spacing w:before="36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«Апрельские</w:t>
      </w:r>
      <w:r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чтения</w:t>
      </w:r>
      <w:r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Малые</w:t>
      </w:r>
      <w:r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Апрельские</w:t>
      </w:r>
      <w:r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чтения</w:t>
      </w:r>
      <w:r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памяти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профессора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М.В.Пиккель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>
      <w:pPr>
        <w:spacing w:before="36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>
      <w:pPr>
        <w:spacing w:before="36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05.04.2025 г. </w:t>
      </w:r>
    </w:p>
    <w:p>
      <w:pPr>
        <w:spacing w:before="36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Культурная программа</w:t>
      </w:r>
    </w:p>
    <w:p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ФГБОУ ВО СГМУ (г. Архангельск) Минздрава России</w:t>
      </w:r>
    </w:p>
    <w:p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Научное общество студентов и клинических ординаторов </w:t>
      </w:r>
    </w:p>
    <w:p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педиатрического факультета СГМУ</w:t>
      </w: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t>X</w:t>
      </w:r>
      <w:r>
        <w:rPr>
          <w:rFonts w:ascii="Times New Roman" w:hAnsi="Times New Roman" w:cs="Times New Roman"/>
          <w:b/>
          <w:bCs/>
          <w:noProof/>
          <w:sz w:val="48"/>
          <w:szCs w:val="48"/>
          <w:lang w:val="en-US"/>
        </w:rPr>
        <w:t>II</w:t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br/>
        <w:t>ОТКРЫТАЯ СТУДЕНЧЕСКАЯ ВНУТРИВУЗОВСКАЯ ОЛИМПИАДА</w:t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br/>
        <w:t xml:space="preserve">ПО ПЕДИАТРИИ </w:t>
      </w:r>
    </w:p>
    <w:p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(22 – 25 марта 2025 г.)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br/>
      </w:r>
    </w:p>
    <w:p>
      <w:pPr>
        <w:jc w:val="center"/>
        <w:rPr>
          <w:rFonts w:ascii="Times New Roman" w:hAnsi="Times New Roman" w:cs="Times New Roman"/>
          <w:b/>
          <w:bCs/>
          <w:noProof/>
          <w:sz w:val="52"/>
          <w:szCs w:val="52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РЕГЛАМЕНТ 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г. Архангельск</w:t>
      </w:r>
      <w:r>
        <w:rPr>
          <w:rFonts w:ascii="Times New Roman" w:hAnsi="Times New Roman" w:cs="Times New Roman"/>
          <w:noProof/>
          <w:sz w:val="28"/>
          <w:szCs w:val="28"/>
        </w:rPr>
        <w:br/>
        <w:t>2025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УВАЖАЕМЫЕ СТУДЕНТЫ!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Научное общество студентов и клинических ординаторов педиатрического факультета ФГБОУ ВО СГМУ (г. Архангельск) Минздрава России приглашает вас принять участие в XI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открытой студенческой внутривузовской олимпиаде по педиатрии (далее – Олимпиада).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Победители и лучшие участники олимпиады получают возможность войти в составы команд студентов и отстаивать честь университета во Всероссийских педиатрических олимпиадах.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 участию в Олимпиаде приглашаются студенты 1-6 курсов педиатрического, лечебного, стоматологического факультетов, а также факультетов медико-профилактического дела и медицинской биохимии, клинической психологии, социальной работы и адаптивной физической культуры, сестринского образования СГМУ.  Олимпиада проводится в 2 этапа для студентов 1-2 курсов и в 3 этапа для студентов 3-4 и 5-6 курсов. 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Форма участия – индивидуальная с личным зачётом. Оценка результатов участия в каждом конкурсе будет проводиться членами жюри, в состав которого войдут преподаватели университета, представители практического здравоохранения</w:t>
      </w:r>
      <w:bookmarkStart w:id="2" w:name="_Hlk151738149"/>
      <w:r>
        <w:rPr>
          <w:rFonts w:ascii="Times New Roman" w:hAnsi="Times New Roman" w:cs="Times New Roman"/>
          <w:noProof/>
          <w:sz w:val="28"/>
          <w:szCs w:val="28"/>
        </w:rPr>
        <w:t>, клинические ординаторы педиатрических специальностей, а также члены сборной СГМУ «Ласка в кубе» – призёры Всероссийской олимпиады с международным участием «Будущее педиатрии - 2024».</w:t>
      </w:r>
      <w:bookmarkEnd w:id="2"/>
    </w:p>
    <w:p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РЕГИСТРАЦИЯ УЧАСТНИКОВ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Для участия в Олимпиаде необходимо до 23 ч. 59 мин. 20 марта 2025 года зарегистрироваться по электронной почте olympics_ped@mail.ru.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заявке должны быть указаны:</w:t>
      </w:r>
    </w:p>
    <w:p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Фамилия, имя, отчество студента</w:t>
      </w:r>
      <w:r>
        <w:rPr>
          <w:rFonts w:ascii="Times New Roman" w:hAnsi="Times New Roman" w:cs="Times New Roman"/>
          <w:noProof/>
          <w:sz w:val="28"/>
          <w:szCs w:val="28"/>
        </w:rPr>
        <w:br/>
        <w:t>2. Курс, факультет, группа</w:t>
      </w:r>
    </w:p>
    <w:p>
      <w:p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ответном письме регистратор отправит Вам никнейм, который понадобится для анонимного прохождения первого этапа Олимпиады – фамилию известного медика. Ответное письмо является подтверждением Вашей успешной регистрации и приходит в течение нескольких рабочих дней. В противном случае убедитесь в том, что почтовый адрес был введён Вами верно.</w:t>
      </w:r>
    </w:p>
    <w:p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>
      <w:pPr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ДАТА, ВРЕМЯ И МЕСТО ПРОВЕДЕНИЯ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</w:pPr>
      <w:bookmarkStart w:id="3" w:name="_Hlk146655347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1-2 курс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1-й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теоретический конкурс.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Регистрация: 22.03.2025 с 14:00, ауд. 1412  (пр. Троицкий, д. 51).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22.03.2025 в 14:30.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60 минут.</w:t>
      </w:r>
    </w:p>
    <w:p>
      <w:pPr>
        <w:spacing w:after="0" w:line="276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2-й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«Медицинский калейдоскоп».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Регистрация: 24.03.2025 с 16:30, МАСЦ (пр. Троицкий, д. 180)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24.03.2025 в 17:00 часов. </w:t>
      </w:r>
    </w:p>
    <w:p>
      <w:pPr>
        <w:spacing w:after="0" w:line="276" w:lineRule="auto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90 минут.</w:t>
      </w:r>
      <w:r>
        <w:rPr>
          <w:rFonts w:ascii="Times New Roman" w:hAnsi="Times New Roman" w:cs="Times New Roman"/>
          <w:noProof/>
          <w:sz w:val="28"/>
          <w:szCs w:val="28"/>
        </w:rPr>
        <w:br/>
      </w:r>
    </w:p>
    <w:bookmarkEnd w:id="3"/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3-4 курс: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4" w:name="_Hlk146655393"/>
      <w:r>
        <w:rPr>
          <w:rFonts w:ascii="Times New Roman" w:hAnsi="Times New Roman" w:cs="Times New Roman"/>
          <w:i/>
          <w:noProof/>
          <w:sz w:val="28"/>
          <w:szCs w:val="28"/>
        </w:rPr>
        <w:t>1-й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теоретический конкурс.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Регистрация: 22.03.2025 с 14:00, ауд. 2403  (пр. Троицкий, д. 51).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22.03.2025 в 14:30.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60 минут.</w:t>
      </w:r>
    </w:p>
    <w:p>
      <w:pPr>
        <w:spacing w:after="0" w:line="276" w:lineRule="auto"/>
        <w:ind w:left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2-й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bookmarkStart w:id="5" w:name="_Hlk147338295"/>
      <w:r>
        <w:rPr>
          <w:rFonts w:ascii="Times New Roman" w:hAnsi="Times New Roman" w:cs="Times New Roman"/>
          <w:noProof/>
          <w:sz w:val="28"/>
          <w:szCs w:val="28"/>
        </w:rPr>
        <w:t xml:space="preserve">оценка практических умений.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Регистрация: 24.03.2025 с 16:30, МАСЦ (пр. Троицкий, д. 180)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24.03.2025 в 17:00 часов.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120 минут.</w:t>
      </w:r>
    </w:p>
    <w:bookmarkEnd w:id="5"/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3-й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решение клинической ситуационной задачи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Регистрация: 25.03.2025 с 16:30, кафедра ПДБ и ПП (ул. Вологодская, д. 2).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25.03.2025 в 17:00.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60 минут.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bookmarkEnd w:id="4"/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5-6 курс: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1-й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теоретический конкурс.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Регистрация: 22.03.2025 с 14:00, ауд. 2102  (пр. Троицкий, д. 51).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22.03.2025 в 14:30.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60 минут.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2-й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оценка практических умений.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Регистрация: 24.03.2025 с 16:30, МАСЦ (пр. Троицкий, д. 180)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24.03.2025 в 17:00 часов.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120 минут.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3-й этап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решение клинических ситуационных задач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Регистрация: 25.03.2025 с 16:30, кафедра ПДБ и ПП (ул. Вологодская, д. 2).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Начало этапа: 25.03.2025 в 17:00. 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Примерная длительность: 90 минут.</w:t>
      </w: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Примечание.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Номера аудиторий могут быть изменены. Актуальная информация будет размещаться в сообществе НОСиК (https://vk.com/nosikpdb)</w:t>
      </w: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ОРГКОМИТЕТ ОЛИМПИАДЫ</w:t>
      </w:r>
    </w:p>
    <w:p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Председатель оргкомитета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Макарова Валерия Ивановна, </w:t>
      </w:r>
      <w:bookmarkStart w:id="6" w:name="_Hlk146656391"/>
      <w:r>
        <w:rPr>
          <w:rFonts w:ascii="Times New Roman" w:hAnsi="Times New Roman" w:cs="Times New Roman"/>
          <w:noProof/>
          <w:sz w:val="28"/>
          <w:szCs w:val="28"/>
        </w:rPr>
        <w:t>заведующая кафедрой ПДБ и ПП</w:t>
      </w:r>
      <w:bookmarkEnd w:id="6"/>
      <w:r>
        <w:rPr>
          <w:rFonts w:ascii="Times New Roman" w:hAnsi="Times New Roman" w:cs="Times New Roman"/>
          <w:noProof/>
          <w:sz w:val="28"/>
          <w:szCs w:val="28"/>
        </w:rPr>
        <w:t>, д.м.н., профессор (</w:t>
      </w:r>
      <w:hyperlink r:id="rId10" w:history="1">
        <w:r>
          <w:rPr>
            <w:rStyle w:val="a4"/>
            <w:rFonts w:ascii="Times New Roman" w:hAnsi="Times New Roman" w:cs="Times New Roman"/>
            <w:noProof/>
            <w:sz w:val="28"/>
            <w:szCs w:val="28"/>
          </w:rPr>
          <w:t>arhangelsk163020@yandex.ru</w:t>
        </w:r>
      </w:hyperlink>
      <w:r>
        <w:rPr>
          <w:rFonts w:ascii="Times New Roman" w:hAnsi="Times New Roman" w:cs="Times New Roman"/>
          <w:noProof/>
          <w:sz w:val="28"/>
          <w:szCs w:val="28"/>
        </w:rPr>
        <w:t xml:space="preserve"> ).</w:t>
      </w:r>
    </w:p>
    <w:p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Члены оргкомитета:</w:t>
      </w:r>
    </w:p>
    <w:p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Поскотинова Анастасия Игоревна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руководитель олимпийской педиатрической сборной СГМУ, ассистент кафедры ПДБ и ПП </w:t>
      </w:r>
    </w:p>
    <w:p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</w:t>
      </w:r>
      <w:hyperlink r:id="rId11" w:history="1">
        <w:r>
          <w:rPr>
            <w:rStyle w:val="a4"/>
            <w:rFonts w:ascii="Times New Roman" w:hAnsi="Times New Roman" w:cs="Times New Roman"/>
            <w:noProof/>
            <w:sz w:val="28"/>
            <w:szCs w:val="28"/>
          </w:rPr>
          <w:t>anasta-anasta@mail.ru</w:t>
        </w:r>
      </w:hyperlink>
      <w:r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Буланов Роман Леонидович </w:t>
      </w:r>
      <w:r>
        <w:rPr>
          <w:rFonts w:ascii="Times New Roman" w:hAnsi="Times New Roman" w:cs="Times New Roman"/>
          <w:noProof/>
          <w:sz w:val="28"/>
          <w:szCs w:val="28"/>
        </w:rPr>
        <w:t>– директор МАСЦ</w:t>
      </w:r>
    </w:p>
    <w:p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Дуников Евгений Валерьевич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ассистент кафедры ПДБ и ПП  </w:t>
      </w:r>
    </w:p>
    <w:p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Члены сборной СГМУ «Ласка в кубе» - бронзовые призёры Всероссийской олимпиады с международным участием «Будущее педиатрии – 2024»</w:t>
      </w:r>
    </w:p>
    <w:p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Иные сотрудники педиатрических кафедр СГМУ (по согласованию)</w:t>
      </w: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СОДЕРЖАНИЕ КОНКУРСНОЙ ПРОГРАММЫ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ИНФОРМАЦИЯ ДЛЯ СТУДЕНТОВ 1-2 КУРСОВ</w:t>
      </w:r>
    </w:p>
    <w:p>
      <w:pPr>
        <w:pStyle w:val="a3"/>
        <w:ind w:left="108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ЭТАП - ТЕОРЕТИЧЕСКИЙ КОНКУРС</w:t>
      </w:r>
    </w:p>
    <w:p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Первый этап предполагает проверку теоретических знаний участников олимпиады. </w:t>
      </w:r>
      <w:r>
        <w:rPr>
          <w:rFonts w:ascii="Times New Roman" w:hAnsi="Times New Roman" w:cs="Times New Roman"/>
          <w:sz w:val="28"/>
          <w:szCs w:val="28"/>
        </w:rPr>
        <w:t>Всем участникам будет предложено 45 тестовых вопросов и 5 вопросов «Что? Где? Когда?».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Темы для самоподготовки студентов 1-2 курсов: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Нормальная анатомия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Нормальная физиология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Биологическая химия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Гистология, цитология и эмбриология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медицины 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Правильный ответ на тестовый вопрос – 1 балл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Правильный ответ на вопрос «Что? Где? Когда?» – 1 баллов 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50.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теста и «Что? Где? Когда?» даётся 50 минут (по 1 минуте на каждый вопрос).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итогам первого этапа олимпиады 10 участников с наибольшим количеством баллов проходят в следующий этап.</w:t>
      </w:r>
    </w:p>
    <w:p>
      <w:pPr>
        <w:pStyle w:val="a3"/>
        <w:ind w:left="108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</w:p>
    <w:p>
      <w:pPr>
        <w:pStyle w:val="a3"/>
        <w:ind w:left="108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ЭТАП -  «МЕДИЦИНСКИЙ КАЛЕЙДОСКОП»</w:t>
      </w:r>
    </w:p>
    <w:p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Игра из нескольких станций, проверяющих знания по вышеуказанным темам для самоподготовки, а также станцию «Базовая СЛР». </w:t>
      </w:r>
    </w:p>
    <w:p>
      <w:pPr>
        <w:ind w:firstLine="708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каждую станцию отводится 10 минут. </w:t>
      </w:r>
    </w:p>
    <w:p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1. «Медицинский кроссворд»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(10 баллов)</w:t>
      </w:r>
    </w:p>
    <w:p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«Что изображено?» - фото врачей и/или произведений искуства, схемы биохимических реакций и т.д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(10 баллов)</w:t>
      </w:r>
    </w:p>
    <w:p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Базовая СЛР (для подготовки целесообразно использовать соответствующий алгоритм, размещенный в разделе «Первичная аккредитация (специалитет, бакалавриат)» на сайте </w:t>
      </w:r>
      <w:hyperlink r:id="rId12" w:history="1">
        <w:r>
          <w:rPr>
            <w:rStyle w:val="a4"/>
            <w:rFonts w:ascii="Times New Roman" w:hAnsi="Times New Roman" w:cs="Times New Roman"/>
            <w:bCs/>
            <w:noProof/>
            <w:sz w:val="28"/>
            <w:szCs w:val="28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bCs/>
            <w:noProof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Cs/>
            <w:noProof/>
            <w:sz w:val="28"/>
            <w:szCs w:val="28"/>
            <w:lang w:val="en-US"/>
          </w:rPr>
          <w:t>fmza</w:t>
        </w:r>
        <w:r>
          <w:rPr>
            <w:rStyle w:val="a4"/>
            <w:rFonts w:ascii="Times New Roman" w:hAnsi="Times New Roman" w:cs="Times New Roman"/>
            <w:bCs/>
            <w:noProof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Cs/>
            <w:noProof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10 баллов)</w:t>
      </w:r>
    </w:p>
    <w:p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Максимальное количество баллов - 30. </w:t>
      </w:r>
    </w:p>
    <w:p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за 1 и 2 этапы будут суммированы.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суммирования баллов определяются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победитель, призеры и финалисты (участники, занявшие 4 и 5 места),  которым будет предложено войти в состав олимпийской сборной университета. </w:t>
      </w:r>
    </w:p>
    <w:p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ИНФОРМАЦИЯ ДЛЯ СТУДЕНТОВ 3-4 КУРСОВ</w:t>
      </w:r>
    </w:p>
    <w:p>
      <w:pPr>
        <w:pStyle w:val="a3"/>
        <w:ind w:left="1080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bookmarkStart w:id="7" w:name="_Hlk147338669"/>
      <w:bookmarkStart w:id="8" w:name="_Hlk146816974"/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ЭТАП - ТЕОРЕТИЧЕСКИЙ КОНКУРС</w:t>
      </w:r>
    </w:p>
    <w:p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этап предполагает проверку теоретических знаний участников олимпиады. Всем участникам будет предложено 45 тестовых вопросов </w:t>
      </w:r>
      <w:bookmarkEnd w:id="7"/>
      <w:r>
        <w:rPr>
          <w:rFonts w:ascii="Times New Roman" w:hAnsi="Times New Roman" w:cs="Times New Roman"/>
          <w:sz w:val="28"/>
          <w:szCs w:val="28"/>
        </w:rPr>
        <w:t>и 5 вопросов «Что? Где? Когда?».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47338727"/>
      <w:bookmarkStart w:id="10" w:name="_Hlk147338758"/>
      <w:r>
        <w:rPr>
          <w:rFonts w:ascii="Times New Roman" w:hAnsi="Times New Roman" w:cs="Times New Roman"/>
          <w:b/>
          <w:bCs/>
          <w:sz w:val="28"/>
          <w:szCs w:val="28"/>
        </w:rPr>
        <w:t>Темы для самоподготовки студентов 3-4 курсов:</w:t>
      </w:r>
    </w:p>
    <w:bookmarkEnd w:id="9"/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Патологическая анатомия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Патологическая физиология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Пропедевтика детских болезней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Фармакология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Генетика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46818558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51740717"/>
      <w:r>
        <w:rPr>
          <w:rFonts w:ascii="Times New Roman" w:hAnsi="Times New Roman" w:cs="Times New Roman"/>
          <w:sz w:val="28"/>
          <w:szCs w:val="28"/>
        </w:rPr>
        <w:t>- Правильный ответ на тестовый вопрос – 1 балл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Правильный ответ на вопрос «Что? Где? Когда?» – 1 баллов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50.</w:t>
      </w:r>
    </w:p>
    <w:bookmarkEnd w:id="12"/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теста и «Что? Где? Когда?» даётся 50 минут (по 1 минуте на каждый вопрос).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46817853"/>
      <w:bookmarkEnd w:id="8"/>
      <w:bookmarkEnd w:id="11"/>
      <w:r>
        <w:rPr>
          <w:rFonts w:ascii="Times New Roman" w:hAnsi="Times New Roman" w:cs="Times New Roman"/>
          <w:sz w:val="28"/>
          <w:szCs w:val="28"/>
        </w:rPr>
        <w:lastRenderedPageBreak/>
        <w:t>По итогам первого этапа олимпиады 10 участников с наибольшим количеством баллов проходят в следующий этап.</w:t>
      </w: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ОЦЕНКА ПРАКТИЧЕСКИХ УМЕНИЙ</w:t>
      </w:r>
    </w:p>
    <w:bookmarkEnd w:id="13"/>
    <w:p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«Объективное обследование ребёнка»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 Объективное обследование пациента.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будет предложена одна из четырех систем:</w:t>
      </w:r>
    </w:p>
    <w:p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осмотр ребенка</w:t>
      </w:r>
    </w:p>
    <w:p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система</w:t>
      </w:r>
    </w:p>
    <w:p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Сердечно-сосудистая система</w:t>
      </w:r>
    </w:p>
    <w:p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Пищеварительная система</w:t>
      </w:r>
    </w:p>
    <w:p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кафедры будет озвучивать навык, который Вам будет необходимо продемонстрировать.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баллов – полностью неверное выполнение задания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частично верное выполнение задания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– полностью верное выполнение задания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- 10</w:t>
      </w:r>
    </w:p>
    <w:p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Станция: «Патологическая анатомия»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Вам будет предложено 10 фотографий патологоанатомических препаратов, которые необходимо правильно идентифицировать. Время на выполнение - 7 минут.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верно идентифицированный микропрепарат – 1 балл.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10.</w:t>
      </w:r>
    </w:p>
    <w:p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Станция: «Узнай заболевание/синдром/врача»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Участникам будет предложен фоторяд из 10 клинических примеров, представляющих известные заболевания/синдромы, а также фотографий врачей.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верно выполненное задание – 1 балл.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10.       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Станция: «Фармакология»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распределить 15 предложенных лекарственных препаратов по фармакологическим группам. Время на выполнение - 7 минут.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верно выполненное задание – 1 балл.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15.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этап – 45. </w:t>
      </w:r>
    </w:p>
    <w:p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за 1 и 2 этапы будут суммированы.</w:t>
      </w:r>
      <w:bookmarkStart w:id="14" w:name="_Hlk146818588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суммирования баллов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 проходят в следующий этап.</w:t>
      </w:r>
      <w:bookmarkEnd w:id="14"/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_Hlk146817940"/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РЕШЕНИЕ ЗАДАЧ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Вам будет предложена 1 ситуационная задача и 10 вопросов к ней.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баллов – полностью неверный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 частично 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– полностью 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- 20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решение -  60 минут.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Темы для подготовки: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146818606"/>
      <w:r>
        <w:rPr>
          <w:rFonts w:ascii="Times New Roman" w:hAnsi="Times New Roman" w:cs="Times New Roman"/>
          <w:sz w:val="28"/>
          <w:szCs w:val="28"/>
        </w:rPr>
        <w:t>Патологическая анатомия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Патологическая физиология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Пропедевтика детских болезней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Фармакология</w:t>
      </w:r>
    </w:p>
    <w:p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Генетика</w:t>
      </w:r>
    </w:p>
    <w:p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за все этапы будут суммированы.</w:t>
      </w:r>
      <w:bookmarkEnd w:id="15"/>
      <w:bookmarkEnd w:id="16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суммирования баллов определяются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победитель, призеры и финалисты, которым будет предложено войти в состав олимпийской сборной университета.</w:t>
      </w:r>
    </w:p>
    <w:p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ИНФОРМАЦИЯ ДЛЯ СТУДЕНТОВ 5-6 КУРСОВ</w:t>
      </w:r>
    </w:p>
    <w:p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ТЕОРЕТИЧЕСКИЙ КОНКУРС</w:t>
      </w:r>
    </w:p>
    <w:p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предполагает проверку теоретических знаний участников олимпиады. Всем участникам будет предложено 45 тестовых вопросов и 5 вопросов «Что? Где? Когда?».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Тестовые вопросы могут касаться любой области педиатрии, в т.ч педиатрических аспектов «узких» специальностей (таких, как неврология, эндокринология, гематология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), а также истории медицины.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Правильный ответ на тестовый вопрос – 1 балл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Правильный ответ на вопрос «Что? Где? Когда?» – 1 баллов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– 50.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теста и «Что? Где? Когда?» даётся 50 минут (по 1 минуте на каждый вопрос).</w:t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первого этапа олимпиады 10 участников с наибольшим количеством баллов проходят в следующий этап.</w:t>
      </w:r>
    </w:p>
    <w:p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ОЦЕНКА ПРАКТИЧЕСКИХ УМЕНИЙ</w:t>
      </w:r>
    </w:p>
    <w:p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Примерные темы, которые потребуется изучить для качественной подготовки к этапу, будут озвучены за 14 дней до Олимпиады.</w:t>
      </w:r>
    </w:p>
    <w:p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Студентам будет необходимо пройти 5 различных станций, на каждой из которых будет находиться эксперт, заполняющий чек-лист. Также на некоторых станциях могут присутствовать помощники («медицинский персонал») и актёры в роли обеспокоенных родственников пациентов. </w:t>
      </w:r>
    </w:p>
    <w:p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за 1 и 2 этапы будут суммированы.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суммирования баллов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 проходят в следующий этап.</w:t>
      </w:r>
    </w:p>
    <w:p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- РЕШЕНИЕ ЗАДАЧ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Вам будет предложено 3 ситуационных задачи и 5 вопросов к каждой из них. </w:t>
      </w: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баллов – полностью неверный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 частично 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– полностью верный ответ на вопрос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баллов - 30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решение -  90 минут.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могут касаться любой области педиатрии, в т.ч педиатрических аспектов «узких» специальностей (таких, как неврология, эндокринология, гематология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за все этапы будут суммированы.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суммирования баллов определяются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победитель, призеры и финалисты Олимпиады. </w:t>
      </w:r>
    </w:p>
    <w:p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Победитель получает право войти в состав педиатрической сборной СГМУ «Ласка в кубе» и принять участие во Всероссийской олимпиаде с международным участием «Виртуоз педиатрии» (май 2025 г., Сеченовский университет, Москва). В случае отказа победителя от поездки данное право будет предоставлено следующему по количеству набранных баллов студенту. </w:t>
      </w:r>
    </w:p>
    <w:p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Призёры и финалисты Олимпиады – студенты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курса получают право войти в состав сборной СГМУ для участия во Всероссийских олимпиадах по педиатрии 2025/2026 учебного года без дополнительного отбора.</w:t>
      </w:r>
    </w:p>
    <w:p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Оргкомитет Олимпиады оставляет за собой право проведения дополнительного отбора в сборную СГМУ для участия во Всероссийских олимпиадах по педиатрии 2025/2026 учебного года в сентябре 2025 г. среди студентов, показавших хорошие результаты в первых двух этапах Олимпиады, но не прошедших в финал.</w:t>
      </w:r>
    </w:p>
    <w:p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ОРГКОМИТЕТ ЖЕЛАЕТ УСПЕШНОГО ВЫСТУПЛЕНИЯ ВСЕМ УЧАСТНИКАМ ОЛИМПИАДЫ!</w:t>
      </w:r>
    </w:p>
    <w:p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Олимпиады достиженья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Пусть вдохновят вас на мечту!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Борьба, себя преодоленье,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Попытка изменить судьбу.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Вам ординаторы помогут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Понять, что жизнь дает вам шанс.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Вам покорятся знания вершины!</w:t>
      </w:r>
    </w:p>
    <w:p>
      <w:pPr>
        <w:pStyle w:val="a5"/>
        <w:shd w:val="clear" w:color="auto" w:fill="FFFFFF"/>
        <w:spacing w:before="30" w:beforeAutospacing="0" w:after="60" w:afterAutospacing="0"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color w:val="000000"/>
          <w:sz w:val="28"/>
          <w:szCs w:val="28"/>
        </w:rPr>
        <w:t>Давай, дерзай здесь и сейчас!</w:t>
      </w:r>
    </w:p>
    <w:p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_GoBack"/>
      <w:bookmarkEnd w:id="17"/>
    </w:p>
    <w:p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>
      <w:pgSz w:w="11906" w:h="16838"/>
      <w:pgMar w:top="993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152D"/>
    <w:multiLevelType w:val="hybridMultilevel"/>
    <w:tmpl w:val="BDDAEE44"/>
    <w:lvl w:ilvl="0" w:tplc="F2F07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21A72"/>
    <w:multiLevelType w:val="hybridMultilevel"/>
    <w:tmpl w:val="7EDE8F9E"/>
    <w:lvl w:ilvl="0" w:tplc="3FEEF5A0">
      <w:start w:val="3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>
    <w:nsid w:val="205063C1"/>
    <w:multiLevelType w:val="hybridMultilevel"/>
    <w:tmpl w:val="D154065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C452A"/>
    <w:multiLevelType w:val="hybridMultilevel"/>
    <w:tmpl w:val="26B2DE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5C2674"/>
    <w:multiLevelType w:val="hybridMultilevel"/>
    <w:tmpl w:val="CD12EB82"/>
    <w:lvl w:ilvl="0" w:tplc="9C0607C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5">
    <w:nsid w:val="475B3B4B"/>
    <w:multiLevelType w:val="hybridMultilevel"/>
    <w:tmpl w:val="B5DA0A4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05ACF"/>
    <w:multiLevelType w:val="hybridMultilevel"/>
    <w:tmpl w:val="8D86C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A154F"/>
    <w:multiLevelType w:val="hybridMultilevel"/>
    <w:tmpl w:val="351CC4EA"/>
    <w:lvl w:ilvl="0" w:tplc="6E424C6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E868B4"/>
    <w:multiLevelType w:val="hybridMultilevel"/>
    <w:tmpl w:val="F13A032E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E1472"/>
    <w:multiLevelType w:val="hybridMultilevel"/>
    <w:tmpl w:val="09E01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8E627B"/>
    <w:multiLevelType w:val="hybridMultilevel"/>
    <w:tmpl w:val="C53056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99637F"/>
    <w:multiLevelType w:val="hybridMultilevel"/>
    <w:tmpl w:val="B016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EB35C5"/>
    <w:multiLevelType w:val="hybridMultilevel"/>
    <w:tmpl w:val="1466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0"/>
  </w:num>
  <w:num w:numId="5">
    <w:abstractNumId w:val="8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5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fmz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asta-anast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rhangelsk163020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4D5E4-73C6-4AAF-B518-3971DE29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Врач ДП. Педиатр</cp:lastModifiedBy>
  <cp:revision>2</cp:revision>
  <dcterms:created xsi:type="dcterms:W3CDTF">2025-01-16T11:47:00Z</dcterms:created>
  <dcterms:modified xsi:type="dcterms:W3CDTF">2025-01-16T11:47:00Z</dcterms:modified>
</cp:coreProperties>
</file>