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26" w:rsidRPr="00C11A26" w:rsidRDefault="00C11A26" w:rsidP="00C11A26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r w:rsidRPr="00C11A26">
        <w:rPr>
          <w:rFonts w:ascii="Times New Roman" w:hAnsi="Times New Roman" w:cs="Times New Roman"/>
          <w:bCs/>
          <w:shd w:val="clear" w:color="auto" w:fill="FFFFFF"/>
        </w:rPr>
        <w:t>Офтальмология</w:t>
      </w:r>
      <w:r w:rsidRPr="00C11A2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[Электронный ресурс]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учебник / Е. И. Сидоренко. - 3-е изд.,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перераб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и доп.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Режим доступа: http://www.studmedlib.ru/book/ISBN9785970433928.html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</w:rPr>
      </w:pPr>
      <w:r w:rsidRPr="00C11A26">
        <w:rPr>
          <w:rFonts w:ascii="Times New Roman" w:hAnsi="Times New Roman" w:cs="Times New Roman"/>
          <w:bCs/>
          <w:shd w:val="clear" w:color="auto" w:fill="FFFFFF"/>
        </w:rPr>
        <w:t>2. Офтальмология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[Электронный ресурс]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учебник / Х. П.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Тахчиди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[и др.].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2011. - 543 с. : ил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., </w:t>
      </w:r>
      <w:proofErr w:type="spellStart"/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цв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. ил. - Режим доступа: http://www.studmedlib.ru/book/ISBN9785970418208.html. -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Библиогр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.: с. 534-535. -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Предм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указ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.: 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с. 536-543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11A26">
        <w:rPr>
          <w:rFonts w:ascii="Times New Roman" w:hAnsi="Times New Roman" w:cs="Times New Roman"/>
          <w:bCs/>
          <w:shd w:val="clear" w:color="auto" w:fill="FFFFFF"/>
        </w:rPr>
        <w:t>3. Офтальмология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[Электронный ресурс] : учеб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ля студентов мед. вузов / [В. Н. Алексеев [и др.] ; под ред. Е. А. Егорова. - 2-е изд.,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испр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. и доп. - Москва :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2017. - 272 с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ил. Режим доступа: http://www.studentlibrary.ru/book/ISBN9785970442005.html.</w:t>
      </w:r>
    </w:p>
    <w:p w:rsidR="00C11A26" w:rsidRPr="00C11A26" w:rsidRDefault="00C11A26" w:rsidP="00C11A26">
      <w:pPr>
        <w:jc w:val="both"/>
        <w:rPr>
          <w:rStyle w:val="apple-converted-space"/>
          <w:rFonts w:ascii="Times New Roman" w:hAnsi="Times New Roman" w:cs="Times New Roman"/>
        </w:rPr>
      </w:pP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4. </w:t>
      </w:r>
      <w:r w:rsidRPr="00C11A26">
        <w:rPr>
          <w:rFonts w:ascii="Times New Roman" w:hAnsi="Times New Roman" w:cs="Times New Roman"/>
          <w:bCs/>
          <w:shd w:val="clear" w:color="auto" w:fill="FFFFFF"/>
        </w:rPr>
        <w:t>Офтальмология</w:t>
      </w:r>
      <w:r w:rsidRPr="00C11A2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[Электронный ресурс]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национальное руководство / ред. С. Э. Аветисов [и др.].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2013. - 944 с. - Режим доступа: http://www.studentlibrary.ru/book/ISBN9785970423424.html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</w:rPr>
      </w:pPr>
      <w:r w:rsidRPr="00C11A26">
        <w:rPr>
          <w:rFonts w:ascii="Times New Roman" w:hAnsi="Times New Roman" w:cs="Times New Roman"/>
          <w:bCs/>
          <w:color w:val="000000"/>
          <w:shd w:val="clear" w:color="auto" w:fill="FFFFFF"/>
        </w:rPr>
        <w:t>5. Глазные болезни. Основы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офтальмологии [Электронный ресурс]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учебник / ред. В. Г.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Копаева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Медицина , 2012. - 560 с. Режим доступа: http://www.studentlibrary.ru/book/ISBN9785225100094.html</w:t>
      </w:r>
    </w:p>
    <w:p w:rsidR="00C11A26" w:rsidRPr="00C11A26" w:rsidRDefault="00C11A26" w:rsidP="00C11A26">
      <w:pPr>
        <w:jc w:val="both"/>
        <w:rPr>
          <w:rStyle w:val="apple-converted-space"/>
          <w:rFonts w:ascii="Times New Roman" w:hAnsi="Times New Roman" w:cs="Times New Roman"/>
        </w:rPr>
      </w:pP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6. 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Клинический атлас патологии глазного дна [Электронный ресурс]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атлас / Л.А.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Кацнельсон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, В. С. Лысенко, Т. И.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Балишанская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. - 4-е изд. - Москва :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2013. - 120 с. - Режим доступа: http://www.studmedlib.ru/book/ISBN9785970423400.html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</w:rPr>
      </w:pPr>
      <w:r w:rsidRPr="00C11A26">
        <w:rPr>
          <w:rFonts w:ascii="Times New Roman" w:hAnsi="Times New Roman" w:cs="Times New Roman"/>
          <w:bCs/>
          <w:shd w:val="clear" w:color="auto" w:fill="FFFFFF"/>
        </w:rPr>
        <w:t>7. Неотложная</w:t>
      </w:r>
      <w:r w:rsidRPr="00C11A26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Pr="00C11A26">
        <w:rPr>
          <w:rFonts w:ascii="Times New Roman" w:hAnsi="Times New Roman" w:cs="Times New Roman"/>
          <w:bCs/>
          <w:shd w:val="clear" w:color="auto" w:fill="FFFFFF"/>
        </w:rPr>
        <w:t>офтальмология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[Электронный ресурс]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ред. Е. А. Егоров.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2006. - 184 с. - Режим доступа: http://www.studentlibrary.ru/book/ISBN5970402613.html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11A26">
        <w:rPr>
          <w:rFonts w:ascii="Times New Roman" w:hAnsi="Times New Roman" w:cs="Times New Roman"/>
          <w:bCs/>
          <w:color w:val="000000"/>
          <w:shd w:val="clear" w:color="auto" w:fill="FFFFFF"/>
        </w:rPr>
        <w:t>8.Глазные болезни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: учеб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ля студентов мед. вузов / Т.И.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Ерошевский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[и др.] ; под ред. А. П. Нестерова, В.М. Малова. - 4-е изд.,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перераб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и доп. - Москва : Лидер-М, 2008. - 315 с : ил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., 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30л.цв.ил. - (Учебная литература для студентов медицинских вузов).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C11A26" w:rsidRPr="00C11A26" w:rsidRDefault="00C11A26" w:rsidP="00C11A26">
      <w:pPr>
        <w:pStyle w:val="a4"/>
        <w:ind w:left="720"/>
        <w:contextualSpacing/>
        <w:rPr>
          <w:color w:val="333333"/>
          <w:sz w:val="28"/>
          <w:szCs w:val="28"/>
          <w:shd w:val="clear" w:color="auto" w:fill="F7F7F7"/>
        </w:rPr>
      </w:pPr>
    </w:p>
    <w:p w:rsidR="00C11A26" w:rsidRPr="00C11A26" w:rsidRDefault="00C11A26" w:rsidP="00C11A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26">
        <w:rPr>
          <w:rFonts w:ascii="Times New Roman" w:hAnsi="Times New Roman" w:cs="Times New Roman"/>
          <w:b/>
          <w:bCs/>
          <w:sz w:val="28"/>
          <w:szCs w:val="28"/>
        </w:rPr>
        <w:t>9.2 Дополнительная литература:</w:t>
      </w:r>
      <w:r w:rsidRPr="00C11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A26">
        <w:rPr>
          <w:rFonts w:ascii="Times New Roman" w:hAnsi="Times New Roman" w:cs="Times New Roman"/>
          <w:color w:val="000000"/>
          <w:shd w:val="clear" w:color="auto" w:fill="FFFFFF"/>
        </w:rPr>
        <w:t>1. Алгоритмы выполнения методов осмотра и манипуляций органа зрения [Текст] : метод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екомендации / А. В. Коновалов, Н. А. Кузнецова ; Сев.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гос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мед. ун-т. Каф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фтальмологии. - Архангельск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Изд-во СГМУ, 2014. - 32, [1] с.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ил.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2.  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Сборник ситуационных задач по офтальмологии [Текст] :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учеб.-метод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. пособие / А. В. Коновалов , Н. А. Кузнецова ;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М-во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здравоохранения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Р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ос. Федерации, Сев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ос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мед. ун-т. Каф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фтальмологии. - Архангельск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Изд-во СГМУ, 2014. - 53, [1] 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11A26">
        <w:rPr>
          <w:rFonts w:ascii="Times New Roman" w:hAnsi="Times New Roman" w:cs="Times New Roman"/>
          <w:color w:val="000000"/>
          <w:shd w:val="clear" w:color="auto" w:fill="FFFFFF"/>
        </w:rPr>
        <w:t>3. Словарь офтальмологических терминов [Текст] : метод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азраб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/ А. В. Коновалов, Н. А. Кузнецова ; Сев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ос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мед. ун-т. Каф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фтальмологии. - Архангельск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Изд-во Сев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ос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мед. ун-та, 2014. - 22, [1] с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11A26">
        <w:rPr>
          <w:rFonts w:ascii="Times New Roman" w:hAnsi="Times New Roman" w:cs="Times New Roman"/>
          <w:bCs/>
          <w:color w:val="000000"/>
          <w:shd w:val="clear" w:color="auto" w:fill="FFFFFF"/>
        </w:rPr>
        <w:t>4. Избранные лекции по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детской офтальмологии [Электронный ресурс] / Н. А.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Аклаева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[и др.]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под ред. В. В.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Нероева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2009. - 179 с. Режим доступа: http://www.studentlibrary.ru/book/ISBN9785970411346.html.</w:t>
      </w:r>
    </w:p>
    <w:p w:rsidR="00C11A26" w:rsidRPr="00C11A26" w:rsidRDefault="00C11A26" w:rsidP="00C11A26">
      <w:pPr>
        <w:jc w:val="both"/>
        <w:rPr>
          <w:rStyle w:val="apple-converted-space"/>
          <w:rFonts w:ascii="Times New Roman" w:hAnsi="Times New Roman" w:cs="Times New Roman"/>
        </w:rPr>
      </w:pPr>
      <w:r w:rsidRPr="00C11A26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>5. Клинические лекции по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глазным болезням [Электронный ресурс]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ред. С. Э. Аветисов.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Медицина , 2010. - 144 с.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Режим доступа: http://www.studentlibrary.ru/book/522503537X.html</w:t>
      </w:r>
    </w:p>
    <w:p w:rsidR="00C11A26" w:rsidRPr="00C11A26" w:rsidRDefault="00C11A26" w:rsidP="00C11A26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C11A26">
        <w:rPr>
          <w:rFonts w:ascii="Times New Roman" w:hAnsi="Times New Roman" w:cs="Times New Roman"/>
          <w:bCs/>
          <w:color w:val="000000"/>
          <w:shd w:val="clear" w:color="auto" w:fill="FFFFFF"/>
        </w:rPr>
        <w:t>6. Глаукома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[Электронный ресурс]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национальное руководство / ред. Е. А. Егоров.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2014. - 824 с. - Режим доступа: http://www.studentlibrary.ru/book/ISBN9785970429815.html</w:t>
      </w:r>
    </w:p>
    <w:p w:rsidR="00C11A26" w:rsidRPr="00C11A26" w:rsidRDefault="00C11A26" w:rsidP="00C11A26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7. </w:t>
      </w:r>
      <w:r w:rsidRPr="00C11A26">
        <w:rPr>
          <w:rFonts w:ascii="Times New Roman" w:hAnsi="Times New Roman" w:cs="Times New Roman"/>
          <w:bCs/>
          <w:shd w:val="clear" w:color="auto" w:fill="FFFFFF"/>
        </w:rPr>
        <w:t>Офтальмология. Национальное руководство.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Краткое издание [Электронный ресурс] / ред. С. Э. Аветисов [и др.]. - 2-е изд.,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перераб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и доп.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2018. - 904 с. - Режим доступа: http://www.studentlibrary.ru/book/ISBN9785970444498.html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  <w:bCs/>
        </w:rPr>
      </w:pP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8. 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Избранные лекции по офтальмологии [Электронный ресурс] / Е. И. Сидоренко. - Москва: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2013. - 192 с. - Режим доступа: http://www.studentlibrary.ru/book/ISBN9785970426982.html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11A26">
        <w:rPr>
          <w:rFonts w:ascii="Times New Roman" w:hAnsi="Times New Roman" w:cs="Times New Roman"/>
          <w:bCs/>
          <w:color w:val="000000"/>
          <w:shd w:val="clear" w:color="auto" w:fill="FFFFFF"/>
        </w:rPr>
        <w:t>9. Травмы глаза</w:t>
      </w:r>
      <w:r w:rsidRPr="00C11A2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[Электронный ресурс] / ред.: Р. А.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Гундорова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, В. В.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Нероев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, В. В.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Кашников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2014. - 560 с. - Режим доступа: http://www.studentlibrary.ru/book/ISBN9785970428092.html</w:t>
      </w:r>
    </w:p>
    <w:p w:rsidR="00C11A26" w:rsidRPr="00C11A26" w:rsidRDefault="00C11A26" w:rsidP="00C11A26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11A26">
        <w:rPr>
          <w:rFonts w:ascii="Times New Roman" w:hAnsi="Times New Roman" w:cs="Times New Roman"/>
          <w:bCs/>
          <w:shd w:val="clear" w:color="auto" w:fill="FFFFFF"/>
        </w:rPr>
        <w:t>10. Офтальмология</w:t>
      </w:r>
      <w:r w:rsidRPr="00C11A2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11A26">
        <w:rPr>
          <w:rFonts w:ascii="Times New Roman" w:hAnsi="Times New Roman" w:cs="Times New Roman"/>
          <w:color w:val="000000"/>
          <w:shd w:val="clear" w:color="auto" w:fill="FFFFFF"/>
        </w:rPr>
        <w:t>для врача общей практики [Электронный ресурс]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учебно-методическое пособие / Л. А. Минеева. - Москва</w:t>
      </w:r>
      <w:proofErr w:type="gram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ГЭОТАР-Медиа</w:t>
      </w:r>
      <w:proofErr w:type="spellEnd"/>
      <w:r w:rsidRPr="00C11A26">
        <w:rPr>
          <w:rFonts w:ascii="Times New Roman" w:hAnsi="Times New Roman" w:cs="Times New Roman"/>
          <w:color w:val="000000"/>
          <w:shd w:val="clear" w:color="auto" w:fill="FFFFFF"/>
        </w:rPr>
        <w:t>, 2018. - 200 с. - Режим доступа: http://www.studentlibrary.ru/book/ISBN9785970448250.html</w:t>
      </w:r>
    </w:p>
    <w:p w:rsidR="00C11A26" w:rsidRPr="00C11A26" w:rsidRDefault="00C11A26" w:rsidP="00C11A26">
      <w:pPr>
        <w:tabs>
          <w:tab w:val="left" w:leader="dot" w:pos="7721"/>
        </w:tabs>
        <w:autoSpaceDE w:val="0"/>
        <w:autoSpaceDN w:val="0"/>
        <w:adjustRightInd w:val="0"/>
        <w:spacing w:line="410" w:lineRule="atLeast"/>
        <w:ind w:right="470"/>
        <w:rPr>
          <w:rFonts w:ascii="Times New Roman" w:hAnsi="Times New Roman" w:cs="Times New Roman"/>
          <w:b/>
        </w:rPr>
      </w:pPr>
    </w:p>
    <w:p w:rsidR="00C11A26" w:rsidRPr="00C11A26" w:rsidRDefault="00C11A26" w:rsidP="00C11A26">
      <w:pPr>
        <w:tabs>
          <w:tab w:val="left" w:leader="dot" w:pos="7721"/>
        </w:tabs>
        <w:autoSpaceDE w:val="0"/>
        <w:autoSpaceDN w:val="0"/>
        <w:adjustRightInd w:val="0"/>
        <w:spacing w:line="410" w:lineRule="atLeast"/>
        <w:ind w:right="47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11A26">
        <w:rPr>
          <w:rFonts w:ascii="Times New Roman" w:hAnsi="Times New Roman" w:cs="Times New Roman"/>
          <w:b/>
        </w:rPr>
        <w:t>9.3</w:t>
      </w:r>
      <w:r w:rsidRPr="00C11A2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highlight w:val="white"/>
        </w:rPr>
        <w:t xml:space="preserve">.  </w:t>
      </w:r>
      <w:r w:rsidRPr="00C11A2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Перечень ресурсов информационно-телекоммуникационной среды «Интернет», необходимых для освоения дисциплины (модуля).</w:t>
      </w:r>
    </w:p>
    <w:p w:rsidR="00C11A26" w:rsidRPr="00C11A26" w:rsidRDefault="00C11A26" w:rsidP="00C11A26">
      <w:pPr>
        <w:rPr>
          <w:rFonts w:ascii="Times New Roman" w:hAnsi="Times New Roman" w:cs="Times New Roman"/>
          <w:sz w:val="28"/>
          <w:szCs w:val="28"/>
        </w:rPr>
      </w:pPr>
      <w:r w:rsidRPr="00C11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Ind w:w="216" w:type="dxa"/>
        <w:tblLayout w:type="fixed"/>
        <w:tblLook w:val="04A0"/>
      </w:tblPr>
      <w:tblGrid>
        <w:gridCol w:w="971"/>
        <w:gridCol w:w="4042"/>
        <w:gridCol w:w="4087"/>
      </w:tblGrid>
      <w:tr w:rsidR="00C11A26" w:rsidRPr="00C11A26" w:rsidTr="00C11A26">
        <w:trPr>
          <w:trHeight w:val="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en-US"/>
              </w:rPr>
              <w:t>№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Наименование ЭБС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Адрес сайта</w:t>
            </w:r>
          </w:p>
        </w:tc>
      </w:tr>
      <w:tr w:rsidR="00C11A26" w:rsidRPr="00C11A26" w:rsidTr="00C11A26">
        <w:trPr>
          <w:trHeight w:val="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Электронно-библиотечная система </w:t>
            </w:r>
            <w:proofErr w:type="spellStart"/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IPRbooks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 w:rsidRPr="00C11A26">
                <w:rPr>
                  <w:rStyle w:val="a3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lang w:val="en-US"/>
                </w:rPr>
                <w:t>http://www.iprbookshop.ru/</w:t>
              </w:r>
            </w:hyperlink>
          </w:p>
        </w:tc>
      </w:tr>
      <w:tr w:rsidR="00C11A26" w:rsidRPr="00C11A26" w:rsidTr="00C11A26">
        <w:trPr>
          <w:trHeight w:val="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2.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eLibrary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C11A26">
                <w:rPr>
                  <w:rStyle w:val="a3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lang w:val="en-US"/>
                </w:rPr>
                <w:t>http://www.elibrary.ru/</w:t>
              </w:r>
            </w:hyperlink>
          </w:p>
        </w:tc>
      </w:tr>
      <w:tr w:rsidR="00C11A26" w:rsidRPr="00C11A26" w:rsidTr="00C11A26">
        <w:trPr>
          <w:trHeight w:val="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3.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</w:rPr>
            </w:pPr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Электронно-библиотечная система «Консультант студента», комплект «Здравоохранение» ВПО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C11A26">
                <w:rPr>
                  <w:rStyle w:val="a3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lang w:val="en-US"/>
                </w:rPr>
                <w:t>http://www.studmedlib.ru/</w:t>
              </w:r>
            </w:hyperlink>
          </w:p>
        </w:tc>
      </w:tr>
      <w:tr w:rsidR="00C11A26" w:rsidRPr="00C11A26" w:rsidTr="00C11A26">
        <w:trPr>
          <w:trHeight w:val="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4.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1A2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A26" w:rsidRPr="00C11A26" w:rsidRDefault="00C11A26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C11A26">
                <w:rPr>
                  <w:rStyle w:val="a3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lang w:val="en-US"/>
                </w:rPr>
                <w:t>http://lib.nsmu.ru/lib/</w:t>
              </w:r>
            </w:hyperlink>
          </w:p>
        </w:tc>
      </w:tr>
    </w:tbl>
    <w:p w:rsidR="00B5345E" w:rsidRPr="00C11A26" w:rsidRDefault="00B5345E">
      <w:pPr>
        <w:rPr>
          <w:rFonts w:ascii="Times New Roman" w:hAnsi="Times New Roman" w:cs="Times New Roman"/>
          <w:lang w:val="en-US"/>
        </w:rPr>
      </w:pPr>
    </w:p>
    <w:sectPr w:rsidR="00B5345E" w:rsidRPr="00C1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1A26"/>
    <w:rsid w:val="00B5345E"/>
    <w:rsid w:val="00C1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A26"/>
    <w:rPr>
      <w:color w:val="0000FF" w:themeColor="hyperlink"/>
      <w:u w:val="single"/>
    </w:rPr>
  </w:style>
  <w:style w:type="paragraph" w:styleId="a4">
    <w:name w:val="List Paragraph"/>
    <w:basedOn w:val="a"/>
    <w:qFormat/>
    <w:rsid w:val="00C1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11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.nsmu.ru/li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" TargetMode="External"/><Relationship Id="rId5" Type="http://schemas.openxmlformats.org/officeDocument/2006/relationships/hyperlink" Target="http://www.elibrary.ru/" TargetMode="External"/><Relationship Id="rId4" Type="http://schemas.openxmlformats.org/officeDocument/2006/relationships/hyperlink" Target="http://www.iprbookshop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zelrn</dc:creator>
  <cp:keywords/>
  <dc:description/>
  <cp:lastModifiedBy>zelrn</cp:lastModifiedBy>
  <cp:revision>2</cp:revision>
  <dcterms:created xsi:type="dcterms:W3CDTF">2021-03-06T08:49:00Z</dcterms:created>
  <dcterms:modified xsi:type="dcterms:W3CDTF">2021-03-06T08:49:00Z</dcterms:modified>
</cp:coreProperties>
</file>